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b w:val="1"/>
          <w:bCs w:val="1"/>
          <w:sz w:val="36"/>
          <w:szCs w:val="36"/>
        </w:rPr>
      </w:pPr>
      <w:r w:rsidDel="00000000" w:rsidR="00000000" w:rsidRPr="00000000">
        <w:rPr>
          <w:rFonts w:ascii="Calibri" w:cs="Calibri" w:eastAsia="Calibri" w:hAnsi="Calibri"/>
          <w:b w:val="1"/>
          <w:bCs w:val="1"/>
          <w:i w:val="1"/>
          <w:iCs w:val="1"/>
          <w:sz w:val="22"/>
          <w:szCs w:val="22"/>
          <w:rtl w:val="0"/>
        </w:rPr>
        <w:t xml:space="preserve">AirHelp propone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1"/>
          <w:bCs w:val="1"/>
          <w:sz w:val="44"/>
          <w:szCs w:val="44"/>
        </w:rPr>
      </w:pPr>
      <w:r w:rsidDel="00000000" w:rsidR="00000000" w:rsidRPr="00000000">
        <w:rPr>
          <w:rFonts w:ascii="Calibri" w:cs="Calibri" w:eastAsia="Calibri" w:hAnsi="Calibri"/>
          <w:b w:val="1"/>
          <w:bCs w:val="1"/>
          <w:sz w:val="44"/>
          <w:szCs w:val="44"/>
          <w:rtl w:val="0"/>
        </w:rPr>
        <w:t xml:space="preserve">¿Sol en invierno? Estos son los mejores destinos (y más puntuales) para viajar desde España</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Palma de Mallorca, Gran Canaria y Tenerife</w:t>
      </w:r>
      <w:r w:rsidDel="00000000" w:rsidR="00000000" w:rsidRPr="00000000">
        <w:rPr>
          <w:rFonts w:ascii="Calibri" w:cs="Calibri" w:eastAsia="Calibri" w:hAnsi="Calibri"/>
          <w:b w:val="1"/>
          <w:bCs w:val="1"/>
          <w:sz w:val="22"/>
          <w:szCs w:val="22"/>
          <w:rtl w:val="0"/>
        </w:rPr>
        <w:t xml:space="preserve"> destacan como los destinos nacionales preferidos; mientras que, a nivel internacional, lo hacen Dubái, México y Miami</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En cuanto a puntualidad Menorca, Ibiza o Atenas mantienen niveles superiores al 90 %. Niza, Palma de Mallorca, Dubái y Marsella presentan cifras también destacables, por encima del 85 %</w:t>
      </w:r>
    </w:p>
    <w:p w:rsidR="00000000" w:rsidDel="00000000" w:rsidP="00000000" w:rsidRDefault="00000000" w:rsidRPr="00000000" w14:paraId="00000005">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Madrid, 27 de enero de 2026.-</w:t>
      </w:r>
      <w:r w:rsidDel="00000000" w:rsidR="00000000" w:rsidRPr="00000000">
        <w:rPr>
          <w:rFonts w:ascii="Calibri" w:cs="Calibri" w:eastAsia="Calibri" w:hAnsi="Calibri"/>
          <w:sz w:val="22"/>
          <w:szCs w:val="22"/>
          <w:rtl w:val="0"/>
        </w:rPr>
        <w:t xml:space="preserve"> Los destinos de sol siguen siendo la opción preferida de los viajeros españoles durante los meses de invierno. Así lo reflejan los últimos datos de tráfico aéreo correspondientes a las temporadas </w:t>
      </w:r>
      <w:r w:rsidDel="00000000" w:rsidR="00000000" w:rsidRPr="00000000">
        <w:rPr>
          <w:rFonts w:ascii="Calibri" w:cs="Calibri" w:eastAsia="Calibri" w:hAnsi="Calibri"/>
          <w:b w:val="1"/>
          <w:bCs w:val="1"/>
          <w:sz w:val="22"/>
          <w:szCs w:val="22"/>
          <w:rtl w:val="0"/>
        </w:rPr>
        <w:t xml:space="preserve">2023-2024 y 2024-2025</w:t>
      </w:r>
      <w:r w:rsidDel="00000000" w:rsidR="00000000" w:rsidRPr="00000000">
        <w:rPr>
          <w:rFonts w:ascii="Calibri" w:cs="Calibri" w:eastAsia="Calibri" w:hAnsi="Calibri"/>
          <w:sz w:val="22"/>
          <w:szCs w:val="22"/>
          <w:rtl w:val="0"/>
        </w:rPr>
        <w:t xml:space="preserve">, facilitados por </w:t>
      </w:r>
      <w:hyperlink r:id="rId6">
        <w:r w:rsidDel="00000000" w:rsidR="00000000" w:rsidRPr="00000000">
          <w:rPr>
            <w:rFonts w:ascii="Calibri" w:cs="Calibri" w:eastAsia="Calibri" w:hAnsi="Calibri"/>
            <w:color w:val="1155cc"/>
            <w:sz w:val="22"/>
            <w:szCs w:val="22"/>
            <w:u w:val="single"/>
            <w:rtl w:val="0"/>
          </w:rPr>
          <w:t xml:space="preserve">AirHelp</w:t>
        </w:r>
      </w:hyperlink>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rtl w:val="0"/>
        </w:rPr>
        <w:t xml:space="preserve"> la empresa tecnológica que mejora la experiencia de los pasajeros durante la posible interrupción de un vuelo, que confirman una clara apuesta por destinos que combinan buen clima, conectividad y fiabilidad operativa.</w:t>
      </w:r>
    </w:p>
    <w:p w:rsidR="00000000" w:rsidDel="00000000" w:rsidP="00000000" w:rsidRDefault="00000000" w:rsidRPr="00000000" w14:paraId="00000006">
      <w:pPr>
        <w:pStyle w:val="Heading3"/>
        <w:keepNext w:val="0"/>
        <w:keepLines w:val="0"/>
        <w:spacing w:before="280" w:line="240" w:lineRule="auto"/>
        <w:jc w:val="both"/>
        <w:rPr>
          <w:rFonts w:ascii="Calibri" w:cs="Calibri" w:eastAsia="Calibri" w:hAnsi="Calibri"/>
          <w:b w:val="1"/>
          <w:bCs w:val="1"/>
          <w:color w:val="000000"/>
          <w:sz w:val="22"/>
          <w:szCs w:val="22"/>
        </w:rPr>
      </w:pPr>
      <w:bookmarkStart w:colFirst="0" w:colLast="0" w:name="_ugeu6qvauzbh" w:id="0"/>
      <w:bookmarkEnd w:id="0"/>
      <w:r w:rsidDel="00000000" w:rsidR="00000000" w:rsidRPr="00000000">
        <w:rPr>
          <w:rFonts w:ascii="Calibri" w:cs="Calibri" w:eastAsia="Calibri" w:hAnsi="Calibri"/>
          <w:b w:val="1"/>
          <w:bCs w:val="1"/>
          <w:color w:val="000000"/>
          <w:sz w:val="22"/>
          <w:szCs w:val="22"/>
          <w:rtl w:val="0"/>
        </w:rPr>
        <w:t xml:space="preserve">Canarias y Baleares, protagonistas del invierno español</w:t>
      </w:r>
    </w:p>
    <w:p w:rsidR="00000000" w:rsidDel="00000000" w:rsidP="00000000" w:rsidRDefault="00000000" w:rsidRPr="00000000" w14:paraId="00000007">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España cuenta con auténticas joyas nacionales que, incluso en invierno, atraen a turistas tanto nacionales como internacionales. Las Islas Canarias ofrecen un clima suave prácticamente todo el año, mientras que las Baleares, aunque con temperaturas más moderadas, permiten disfrutar de sus atractivos culturales, gastronómicos y de desconexión a otro ritmo.</w:t>
      </w:r>
    </w:p>
    <w:p w:rsidR="00000000" w:rsidDel="00000000" w:rsidP="00000000" w:rsidRDefault="00000000" w:rsidRPr="00000000" w14:paraId="00000008">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volumen de pasajeros, estas islas se consolidan entre las favoritas de quienes buscan sol en invierno. </w:t>
      </w:r>
      <w:r w:rsidDel="00000000" w:rsidR="00000000" w:rsidRPr="00000000">
        <w:rPr>
          <w:rFonts w:ascii="Calibri" w:cs="Calibri" w:eastAsia="Calibri" w:hAnsi="Calibri"/>
          <w:b w:val="1"/>
          <w:bCs w:val="1"/>
          <w:sz w:val="22"/>
          <w:szCs w:val="22"/>
          <w:rtl w:val="0"/>
        </w:rPr>
        <w:t xml:space="preserve">Palma de Mallorca </w:t>
      </w:r>
      <w:r w:rsidDel="00000000" w:rsidR="00000000" w:rsidRPr="00000000">
        <w:rPr>
          <w:rFonts w:ascii="Calibri" w:cs="Calibri" w:eastAsia="Calibri" w:hAnsi="Calibri"/>
          <w:sz w:val="22"/>
          <w:szCs w:val="22"/>
          <w:rtl w:val="0"/>
        </w:rPr>
        <w:t xml:space="preserve">se mantiene como el aeropuerto más transitado del ranking</w:t>
      </w:r>
      <w:r w:rsidDel="00000000" w:rsidR="00000000" w:rsidRPr="00000000">
        <w:rPr>
          <w:rFonts w:ascii="Calibri" w:cs="Calibri" w:eastAsia="Calibri" w:hAnsi="Calibri"/>
          <w:sz w:val="22"/>
          <w:szCs w:val="22"/>
          <w:rtl w:val="0"/>
        </w:rPr>
        <w:t xml:space="preserve">, con una media de </w:t>
      </w:r>
      <w:r w:rsidDel="00000000" w:rsidR="00000000" w:rsidRPr="00000000">
        <w:rPr>
          <w:rFonts w:ascii="Calibri" w:cs="Calibri" w:eastAsia="Calibri" w:hAnsi="Calibri"/>
          <w:b w:val="1"/>
          <w:bCs w:val="1"/>
          <w:sz w:val="22"/>
          <w:szCs w:val="22"/>
          <w:rtl w:val="0"/>
        </w:rPr>
        <w:t xml:space="preserve">925.000</w:t>
      </w:r>
      <w:r w:rsidDel="00000000" w:rsidR="00000000" w:rsidRPr="00000000">
        <w:rPr>
          <w:rFonts w:ascii="Calibri" w:cs="Calibri" w:eastAsia="Calibri" w:hAnsi="Calibri"/>
          <w:b w:val="1"/>
          <w:bCs w:val="1"/>
          <w:sz w:val="22"/>
          <w:szCs w:val="22"/>
          <w:rtl w:val="0"/>
        </w:rPr>
        <w:t xml:space="preserve"> pasajeros</w:t>
      </w:r>
      <w:r w:rsidDel="00000000" w:rsidR="00000000" w:rsidRPr="00000000">
        <w:rPr>
          <w:rFonts w:ascii="Calibri" w:cs="Calibri" w:eastAsia="Calibri" w:hAnsi="Calibri"/>
          <w:sz w:val="22"/>
          <w:szCs w:val="22"/>
          <w:rtl w:val="0"/>
        </w:rPr>
        <w:t xml:space="preserve"> en los inviernos de 2024 y 2025. A pesar de que las temperaturas no son tan cálidas como en otros destinos de sol, su oferta cultural y gastronómica continúa atrayendo a los viajeros fuera de la temporada alta.</w:t>
      </w:r>
    </w:p>
    <w:p w:rsidR="00000000" w:rsidDel="00000000" w:rsidP="00000000" w:rsidRDefault="00000000" w:rsidRPr="00000000" w14:paraId="00000009">
      <w:pPr>
        <w:spacing w:after="240" w:before="240" w:lineRule="auto"/>
        <w:jc w:val="both"/>
        <w:rPr>
          <w:rFonts w:ascii="Calibri" w:cs="Calibri" w:eastAsia="Calibri" w:hAnsi="Calibri"/>
          <w:b w:val="1"/>
          <w:bCs w:val="1"/>
          <w:color w:val="000000"/>
          <w:sz w:val="26"/>
          <w:szCs w:val="26"/>
        </w:rPr>
      </w:pPr>
      <w:r w:rsidDel="00000000" w:rsidR="00000000" w:rsidRPr="00000000">
        <w:rPr>
          <w:rFonts w:ascii="Calibri" w:cs="Calibri" w:eastAsia="Calibri" w:hAnsi="Calibri"/>
          <w:sz w:val="22"/>
          <w:szCs w:val="22"/>
          <w:rtl w:val="0"/>
        </w:rPr>
        <w:t xml:space="preserve">En </w:t>
      </w:r>
      <w:r w:rsidDel="00000000" w:rsidR="00000000" w:rsidRPr="00000000">
        <w:rPr>
          <w:rFonts w:ascii="Calibri" w:cs="Calibri" w:eastAsia="Calibri" w:hAnsi="Calibri"/>
          <w:sz w:val="22"/>
          <w:szCs w:val="22"/>
          <w:rtl w:val="0"/>
        </w:rPr>
        <w:t xml:space="preserve">Canarias, Gran Canaria y Tenerife se destacan como destinos de invierno por excelencia, con </w:t>
      </w:r>
      <w:r w:rsidDel="00000000" w:rsidR="00000000" w:rsidRPr="00000000">
        <w:rPr>
          <w:rFonts w:ascii="Calibri" w:cs="Calibri" w:eastAsia="Calibri" w:hAnsi="Calibri"/>
          <w:b w:val="1"/>
          <w:bCs w:val="1"/>
          <w:sz w:val="22"/>
          <w:szCs w:val="22"/>
          <w:rtl w:val="0"/>
        </w:rPr>
        <w:t xml:space="preserve">más de 472.000 y 418.000 pasajeros</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rtl w:val="0"/>
        </w:rPr>
        <w:t xml:space="preserve"> respectivamente. Su clima agradable durante los meses fríos hace que sean opciones ideales para quienes buscan escapar de los rigores del invierno continental.</w:t>
      </w:r>
      <w:r w:rsidDel="00000000" w:rsidR="00000000" w:rsidRPr="00000000">
        <w:rPr>
          <w:rtl w:val="0"/>
        </w:rPr>
      </w:r>
    </w:p>
    <w:p w:rsidR="00000000" w:rsidDel="00000000" w:rsidP="00000000" w:rsidRDefault="00000000" w:rsidRPr="00000000" w14:paraId="0000000A">
      <w:pPr>
        <w:pStyle w:val="Heading3"/>
        <w:keepNext w:val="0"/>
        <w:keepLines w:val="0"/>
        <w:spacing w:before="280" w:line="240" w:lineRule="auto"/>
        <w:jc w:val="both"/>
        <w:rPr>
          <w:rFonts w:ascii="Calibri" w:cs="Calibri" w:eastAsia="Calibri" w:hAnsi="Calibri"/>
          <w:b w:val="1"/>
          <w:bCs w:val="1"/>
          <w:color w:val="000000"/>
          <w:sz w:val="22"/>
          <w:szCs w:val="22"/>
        </w:rPr>
      </w:pPr>
      <w:bookmarkStart w:colFirst="0" w:colLast="0" w:name="_h4e6o15mc20r" w:id="1"/>
      <w:bookmarkEnd w:id="1"/>
      <w:r w:rsidDel="00000000" w:rsidR="00000000" w:rsidRPr="00000000">
        <w:rPr>
          <w:rFonts w:ascii="Calibri" w:cs="Calibri" w:eastAsia="Calibri" w:hAnsi="Calibri"/>
          <w:b w:val="1"/>
          <w:bCs w:val="1"/>
          <w:color w:val="000000"/>
          <w:sz w:val="22"/>
          <w:szCs w:val="22"/>
          <w:rtl w:val="0"/>
        </w:rPr>
        <w:t xml:space="preserve">El sol internacional también gana peso</w:t>
      </w:r>
    </w:p>
    <w:p w:rsidR="00000000" w:rsidDel="00000000" w:rsidP="00000000" w:rsidRDefault="00000000" w:rsidRPr="00000000" w14:paraId="0000000B">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españoles también continúan apostando estos meses por destinos internacionales de clima templado o cálido:</w:t>
      </w:r>
    </w:p>
    <w:p w:rsidR="00000000" w:rsidDel="00000000" w:rsidP="00000000" w:rsidRDefault="00000000" w:rsidRPr="00000000" w14:paraId="0000000C">
      <w:pPr>
        <w:numPr>
          <w:ilvl w:val="0"/>
          <w:numId w:val="2"/>
        </w:numPr>
        <w:spacing w:after="0" w:afterAutospacing="0" w:befor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Dubái </w:t>
      </w:r>
      <w:r w:rsidDel="00000000" w:rsidR="00000000" w:rsidRPr="00000000">
        <w:rPr>
          <w:rFonts w:ascii="Calibri" w:cs="Calibri" w:eastAsia="Calibri" w:hAnsi="Calibri"/>
          <w:sz w:val="22"/>
          <w:szCs w:val="22"/>
          <w:rtl w:val="0"/>
        </w:rPr>
        <w:t xml:space="preserve">se posiciona como uno de los destinos que más crece, con más de </w:t>
      </w:r>
      <w:r w:rsidDel="00000000" w:rsidR="00000000" w:rsidRPr="00000000">
        <w:rPr>
          <w:rFonts w:ascii="Calibri" w:cs="Calibri" w:eastAsia="Calibri" w:hAnsi="Calibri"/>
          <w:b w:val="1"/>
          <w:bCs w:val="1"/>
          <w:sz w:val="22"/>
          <w:szCs w:val="22"/>
          <w:rtl w:val="0"/>
        </w:rPr>
        <w:t xml:space="preserve">115.000 pasajeros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en el invierno 2024-2025, frente a </w:t>
      </w:r>
      <w:r w:rsidDel="00000000" w:rsidR="00000000" w:rsidRPr="00000000">
        <w:rPr>
          <w:rFonts w:ascii="Calibri" w:cs="Calibri" w:eastAsia="Calibri" w:hAnsi="Calibri"/>
          <w:sz w:val="22"/>
          <w:szCs w:val="22"/>
          <w:rtl w:val="0"/>
        </w:rPr>
        <w:t xml:space="preserve">97.000 </w:t>
      </w:r>
      <w:r w:rsidDel="00000000" w:rsidR="00000000" w:rsidRPr="00000000">
        <w:rPr>
          <w:rFonts w:ascii="Calibri" w:cs="Calibri" w:eastAsia="Calibri" w:hAnsi="Calibri"/>
          <w:sz w:val="22"/>
          <w:szCs w:val="22"/>
          <w:rtl w:val="0"/>
        </w:rPr>
        <w:t xml:space="preserve">en 2023-2024. Además, su puntualidad mejoró significativamente, pasando del 83,2 % al </w:t>
      </w:r>
      <w:r w:rsidDel="00000000" w:rsidR="00000000" w:rsidRPr="00000000">
        <w:rPr>
          <w:rFonts w:ascii="Calibri" w:cs="Calibri" w:eastAsia="Calibri" w:hAnsi="Calibri"/>
          <w:sz w:val="22"/>
          <w:szCs w:val="22"/>
          <w:rtl w:val="0"/>
        </w:rPr>
        <w:t xml:space="preserve">91,4 </w:t>
      </w:r>
      <w:r w:rsidDel="00000000" w:rsidR="00000000" w:rsidRPr="00000000">
        <w:rPr>
          <w:rFonts w:ascii="Calibri" w:cs="Calibri" w:eastAsia="Calibri" w:hAnsi="Calibri"/>
          <w:sz w:val="22"/>
          <w:szCs w:val="22"/>
          <w:rtl w:val="0"/>
        </w:rPr>
        <w:t xml:space="preserve">%.</w:t>
        <w:br w:type="textWrapping"/>
      </w:r>
    </w:p>
    <w:p w:rsidR="00000000" w:rsidDel="00000000" w:rsidP="00000000" w:rsidRDefault="00000000" w:rsidRPr="00000000" w14:paraId="0000000D">
      <w:pPr>
        <w:numPr>
          <w:ilvl w:val="0"/>
          <w:numId w:val="2"/>
        </w:numPr>
        <w:spacing w:after="0" w:afterAutospacing="0" w:before="0" w:beforeAutospacing="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México y Cancún</w:t>
      </w:r>
      <w:r w:rsidDel="00000000" w:rsidR="00000000" w:rsidRPr="00000000">
        <w:rPr>
          <w:rFonts w:ascii="Calibri" w:cs="Calibri" w:eastAsia="Calibri" w:hAnsi="Calibri"/>
          <w:sz w:val="22"/>
          <w:szCs w:val="22"/>
          <w:rtl w:val="0"/>
        </w:rPr>
        <w:t xml:space="preserve"> siguen siendo refugios populares frente al invierno europeo. </w:t>
      </w:r>
      <w:r w:rsidDel="00000000" w:rsidR="00000000" w:rsidRPr="00000000">
        <w:rPr>
          <w:rFonts w:ascii="Calibri" w:cs="Calibri" w:eastAsia="Calibri" w:hAnsi="Calibri"/>
          <w:sz w:val="22"/>
          <w:szCs w:val="22"/>
          <w:rtl w:val="0"/>
        </w:rPr>
        <w:t xml:space="preserve">México experimentó </w:t>
      </w:r>
      <w:r w:rsidDel="00000000" w:rsidR="00000000" w:rsidRPr="00000000">
        <w:rPr>
          <w:rFonts w:ascii="Calibri" w:cs="Calibri" w:eastAsia="Calibri" w:hAnsi="Calibri"/>
          <w:sz w:val="22"/>
          <w:szCs w:val="22"/>
          <w:rtl w:val="0"/>
        </w:rPr>
        <w:t xml:space="preserve">una mejora en puntualidad del </w:t>
      </w:r>
      <w:r w:rsidDel="00000000" w:rsidR="00000000" w:rsidRPr="00000000">
        <w:rPr>
          <w:rFonts w:ascii="Calibri" w:cs="Calibri" w:eastAsia="Calibri" w:hAnsi="Calibri"/>
          <w:sz w:val="22"/>
          <w:szCs w:val="22"/>
          <w:rtl w:val="0"/>
        </w:rPr>
        <w:t xml:space="preserve">75,7 %</w:t>
      </w:r>
      <w:r w:rsidDel="00000000" w:rsidR="00000000" w:rsidRPr="00000000">
        <w:rPr>
          <w:rFonts w:ascii="Calibri" w:cs="Calibri" w:eastAsia="Calibri" w:hAnsi="Calibri"/>
          <w:sz w:val="22"/>
          <w:szCs w:val="22"/>
          <w:rtl w:val="0"/>
        </w:rPr>
        <w:t xml:space="preserve"> en 2024 al 85,2 % en 2025. </w:t>
      </w:r>
      <w:r w:rsidDel="00000000" w:rsidR="00000000" w:rsidRPr="00000000">
        <w:rPr>
          <w:rFonts w:ascii="Calibri" w:cs="Calibri" w:eastAsia="Calibri" w:hAnsi="Calibri"/>
          <w:sz w:val="22"/>
          <w:szCs w:val="22"/>
          <w:rtl w:val="0"/>
        </w:rPr>
        <w:t xml:space="preserve">Cancún, sin embargo, presentó un descenso del 75,9 % al 69,8 % en el mismo período.</w:t>
      </w:r>
      <w:r w:rsidDel="00000000" w:rsidR="00000000" w:rsidRPr="00000000">
        <w:rPr>
          <w:rFonts w:ascii="Calibri" w:cs="Calibri" w:eastAsia="Calibri" w:hAnsi="Calibri"/>
          <w:sz w:val="22"/>
          <w:szCs w:val="22"/>
          <w:rtl w:val="0"/>
        </w:rPr>
        <w:br w:type="textWrapping"/>
      </w:r>
    </w:p>
    <w:p w:rsidR="00000000" w:rsidDel="00000000" w:rsidP="00000000" w:rsidRDefault="00000000" w:rsidRPr="00000000" w14:paraId="0000000E">
      <w:pPr>
        <w:numPr>
          <w:ilvl w:val="0"/>
          <w:numId w:val="2"/>
        </w:numPr>
        <w:spacing w:after="0" w:afterAutospacing="0" w:before="0" w:beforeAutospacing="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Miami</w:t>
      </w:r>
      <w:r w:rsidDel="00000000" w:rsidR="00000000" w:rsidRPr="00000000">
        <w:rPr>
          <w:rFonts w:ascii="Calibri" w:cs="Calibri" w:eastAsia="Calibri" w:hAnsi="Calibri"/>
          <w:sz w:val="22"/>
          <w:szCs w:val="22"/>
          <w:rtl w:val="0"/>
        </w:rPr>
        <w:t xml:space="preserve"> atrae a más de </w:t>
      </w:r>
      <w:r w:rsidDel="00000000" w:rsidR="00000000" w:rsidRPr="00000000">
        <w:rPr>
          <w:rFonts w:ascii="Calibri" w:cs="Calibri" w:eastAsia="Calibri" w:hAnsi="Calibri"/>
          <w:b w:val="1"/>
          <w:bCs w:val="1"/>
          <w:sz w:val="22"/>
          <w:szCs w:val="22"/>
          <w:rtl w:val="0"/>
        </w:rPr>
        <w:t xml:space="preserve">100.000 pasajeros</w:t>
      </w:r>
      <w:r w:rsidDel="00000000" w:rsidR="00000000" w:rsidRPr="00000000">
        <w:rPr>
          <w:rFonts w:ascii="Calibri" w:cs="Calibri" w:eastAsia="Calibri" w:hAnsi="Calibri"/>
          <w:sz w:val="22"/>
          <w:szCs w:val="22"/>
          <w:rtl w:val="0"/>
        </w:rPr>
        <w:t xml:space="preserve"> españoles cada invierno, gracias a su clima templado y la posibilidad de disfrutar de festivales, conciertos y eventos deportivos. La puntualidad de las rutas ha mejorado del </w:t>
      </w:r>
      <w:r w:rsidDel="00000000" w:rsidR="00000000" w:rsidRPr="00000000">
        <w:rPr>
          <w:rFonts w:ascii="Calibri" w:cs="Calibri" w:eastAsia="Calibri" w:hAnsi="Calibri"/>
          <w:sz w:val="22"/>
          <w:szCs w:val="22"/>
          <w:rtl w:val="0"/>
        </w:rPr>
        <w:t xml:space="preserve">59,2 % en 2024 al 68,5 % en 2025.</w:t>
      </w:r>
      <w:r w:rsidDel="00000000" w:rsidR="00000000" w:rsidRPr="00000000">
        <w:rPr>
          <w:rFonts w:ascii="Calibri" w:cs="Calibri" w:eastAsia="Calibri" w:hAnsi="Calibri"/>
          <w:sz w:val="22"/>
          <w:szCs w:val="22"/>
          <w:rtl w:val="0"/>
        </w:rPr>
        <w:br w:type="textWrapping"/>
      </w:r>
    </w:p>
    <w:p w:rsidR="00000000" w:rsidDel="00000000" w:rsidP="00000000" w:rsidRDefault="00000000" w:rsidRPr="00000000" w14:paraId="0000000F">
      <w:pPr>
        <w:numPr>
          <w:ilvl w:val="0"/>
          <w:numId w:val="2"/>
        </w:numPr>
        <w:spacing w:after="0" w:afterAutospacing="0" w:before="0" w:beforeAutospacing="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 hay un destino que permite huir del invierno europeo es, sin duda, </w:t>
      </w:r>
      <w:r w:rsidDel="00000000" w:rsidR="00000000" w:rsidRPr="00000000">
        <w:rPr>
          <w:rFonts w:ascii="Calibri" w:cs="Calibri" w:eastAsia="Calibri" w:hAnsi="Calibri"/>
          <w:b w:val="1"/>
          <w:bCs w:val="1"/>
          <w:sz w:val="22"/>
          <w:szCs w:val="22"/>
          <w:rtl w:val="0"/>
        </w:rPr>
        <w:t xml:space="preserve">República Dominicana</w:t>
      </w:r>
      <w:r w:rsidDel="00000000" w:rsidR="00000000" w:rsidRPr="00000000">
        <w:rPr>
          <w:rFonts w:ascii="Calibri" w:cs="Calibri" w:eastAsia="Calibri" w:hAnsi="Calibri"/>
          <w:sz w:val="22"/>
          <w:szCs w:val="22"/>
          <w:rtl w:val="0"/>
        </w:rPr>
        <w:t xml:space="preserve">.  El aeropuerto de la capital, Santo Domingo, recibe unos </w:t>
      </w:r>
      <w:r w:rsidDel="00000000" w:rsidR="00000000" w:rsidRPr="00000000">
        <w:rPr>
          <w:rFonts w:ascii="Calibri" w:cs="Calibri" w:eastAsia="Calibri" w:hAnsi="Calibri"/>
          <w:b w:val="1"/>
          <w:bCs w:val="1"/>
          <w:sz w:val="22"/>
          <w:szCs w:val="22"/>
          <w:rtl w:val="0"/>
        </w:rPr>
        <w:t xml:space="preserve">54.000</w:t>
      </w:r>
      <w:r w:rsidDel="00000000" w:rsidR="00000000" w:rsidRPr="00000000">
        <w:rPr>
          <w:rFonts w:ascii="Calibri" w:cs="Calibri" w:eastAsia="Calibri" w:hAnsi="Calibri"/>
          <w:b w:val="1"/>
          <w:bCs w:val="1"/>
          <w:sz w:val="22"/>
          <w:szCs w:val="22"/>
          <w:rtl w:val="0"/>
        </w:rPr>
        <w:t xml:space="preserve"> turistas españoles</w:t>
      </w:r>
      <w:r w:rsidDel="00000000" w:rsidR="00000000" w:rsidRPr="00000000">
        <w:rPr>
          <w:rFonts w:ascii="Calibri" w:cs="Calibri" w:eastAsia="Calibri" w:hAnsi="Calibri"/>
          <w:sz w:val="22"/>
          <w:szCs w:val="22"/>
          <w:rtl w:val="0"/>
        </w:rPr>
        <w:t xml:space="preserve">, con una puntualidad del 51,7 % en 2024 y del 67,9 % en 2025. Punta Cana recibe unos </w:t>
      </w:r>
      <w:r w:rsidDel="00000000" w:rsidR="00000000" w:rsidRPr="00000000">
        <w:rPr>
          <w:rFonts w:ascii="Calibri" w:cs="Calibri" w:eastAsia="Calibri" w:hAnsi="Calibri"/>
          <w:b w:val="1"/>
          <w:bCs w:val="1"/>
          <w:sz w:val="22"/>
          <w:szCs w:val="22"/>
          <w:rtl w:val="0"/>
        </w:rPr>
        <w:t xml:space="preserve">22.000 pasajeros</w:t>
      </w:r>
      <w:r w:rsidDel="00000000" w:rsidR="00000000" w:rsidRPr="00000000">
        <w:rPr>
          <w:rFonts w:ascii="Calibri" w:cs="Calibri" w:eastAsia="Calibri" w:hAnsi="Calibri"/>
          <w:sz w:val="22"/>
          <w:szCs w:val="22"/>
          <w:rtl w:val="0"/>
        </w:rPr>
        <w:t xml:space="preserve"> españoles, con una puntualidad del 69,8 % en 2024 y del 75,9 % en 2025.</w:t>
        <w:br w:type="textWrapping"/>
      </w:r>
    </w:p>
    <w:p w:rsidR="00000000" w:rsidDel="00000000" w:rsidP="00000000" w:rsidRDefault="00000000" w:rsidRPr="00000000" w14:paraId="00000010">
      <w:pPr>
        <w:numPr>
          <w:ilvl w:val="0"/>
          <w:numId w:val="2"/>
        </w:numPr>
        <w:spacing w:after="240" w:before="0" w:beforeAutospacing="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Egipto</w:t>
      </w:r>
      <w:r w:rsidDel="00000000" w:rsidR="00000000" w:rsidRPr="00000000">
        <w:rPr>
          <w:rFonts w:ascii="Calibri" w:cs="Calibri" w:eastAsia="Calibri" w:hAnsi="Calibri"/>
          <w:sz w:val="22"/>
          <w:szCs w:val="22"/>
          <w:rtl w:val="0"/>
        </w:rPr>
        <w:t xml:space="preserve"> se está consolidando como un destino emergente, con cerca de </w:t>
      </w:r>
      <w:r w:rsidDel="00000000" w:rsidR="00000000" w:rsidRPr="00000000">
        <w:rPr>
          <w:rFonts w:ascii="Calibri" w:cs="Calibri" w:eastAsia="Calibri" w:hAnsi="Calibri"/>
          <w:b w:val="1"/>
          <w:bCs w:val="1"/>
          <w:sz w:val="22"/>
          <w:szCs w:val="22"/>
          <w:rtl w:val="0"/>
        </w:rPr>
        <w:t xml:space="preserve">40.000 pasajeros</w:t>
      </w:r>
      <w:r w:rsidDel="00000000" w:rsidR="00000000" w:rsidRPr="00000000">
        <w:rPr>
          <w:rFonts w:ascii="Calibri" w:cs="Calibri" w:eastAsia="Calibri" w:hAnsi="Calibri"/>
          <w:sz w:val="22"/>
          <w:szCs w:val="22"/>
          <w:rtl w:val="0"/>
        </w:rPr>
        <w:t xml:space="preserve"> que </w:t>
      </w:r>
      <w:r w:rsidDel="00000000" w:rsidR="00000000" w:rsidRPr="00000000">
        <w:rPr>
          <w:rFonts w:ascii="Calibri" w:cs="Calibri" w:eastAsia="Calibri" w:hAnsi="Calibri"/>
          <w:sz w:val="22"/>
          <w:szCs w:val="22"/>
          <w:rtl w:val="0"/>
        </w:rPr>
        <w:t xml:space="preserve">volaron</w:t>
      </w:r>
      <w:r w:rsidDel="00000000" w:rsidR="00000000" w:rsidRPr="00000000">
        <w:rPr>
          <w:rFonts w:ascii="Calibri" w:cs="Calibri" w:eastAsia="Calibri" w:hAnsi="Calibri"/>
          <w:sz w:val="22"/>
          <w:szCs w:val="22"/>
          <w:rtl w:val="0"/>
        </w:rPr>
        <w:t xml:space="preserve"> en el invierno 2025 a El Cairo. Una forma de descubrir el país sin el calor extremo. Sin embargo, hay que advertir que aquí no podremos dejar el abrigo fuera de la maleta -por las noches, refresca-. Además, estas temperaturas suaves hacen que el país y sus principales atracciones turísticas </w:t>
      </w:r>
      <w:r w:rsidDel="00000000" w:rsidR="00000000" w:rsidRPr="00000000">
        <w:rPr>
          <w:rFonts w:ascii="Calibri" w:cs="Calibri" w:eastAsia="Calibri" w:hAnsi="Calibri"/>
          <w:sz w:val="22"/>
          <w:szCs w:val="22"/>
          <w:rtl w:val="0"/>
        </w:rPr>
        <w:t xml:space="preserve">estén</w:t>
      </w:r>
      <w:r w:rsidDel="00000000" w:rsidR="00000000" w:rsidRPr="00000000">
        <w:rPr>
          <w:rFonts w:ascii="Calibri" w:cs="Calibri" w:eastAsia="Calibri" w:hAnsi="Calibri"/>
          <w:sz w:val="22"/>
          <w:szCs w:val="22"/>
          <w:rtl w:val="0"/>
        </w:rPr>
        <w:t xml:space="preserve"> bastante concurridas. La puntualidad de esta ruta requiere atención, ya que solo el 52,5 % de los vuelos llegaron a El Cairo a tiempo.</w:t>
      </w:r>
    </w:p>
    <w:p w:rsidR="00000000" w:rsidDel="00000000" w:rsidP="00000000" w:rsidRDefault="00000000" w:rsidRPr="00000000" w14:paraId="00000011">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Destinos mediterráneos como </w:t>
      </w:r>
      <w:r w:rsidDel="00000000" w:rsidR="00000000" w:rsidRPr="00000000">
        <w:rPr>
          <w:rFonts w:ascii="Calibri" w:cs="Calibri" w:eastAsia="Calibri" w:hAnsi="Calibri"/>
          <w:b w:val="1"/>
          <w:bCs w:val="1"/>
          <w:sz w:val="22"/>
          <w:szCs w:val="22"/>
          <w:rtl w:val="0"/>
        </w:rPr>
        <w:t xml:space="preserve">Niza, Marsella, Malta</w:t>
      </w:r>
      <w:r w:rsidDel="00000000" w:rsidR="00000000" w:rsidRPr="00000000">
        <w:rPr>
          <w:rFonts w:ascii="Calibri" w:cs="Calibri" w:eastAsia="Calibri" w:hAnsi="Calibri"/>
          <w:sz w:val="22"/>
          <w:szCs w:val="22"/>
          <w:rtl w:val="0"/>
        </w:rPr>
        <w:t xml:space="preserve"> o </w:t>
      </w:r>
      <w:r w:rsidDel="00000000" w:rsidR="00000000" w:rsidRPr="00000000">
        <w:rPr>
          <w:rFonts w:ascii="Calibri" w:cs="Calibri" w:eastAsia="Calibri" w:hAnsi="Calibri"/>
          <w:b w:val="1"/>
          <w:bCs w:val="1"/>
          <w:sz w:val="22"/>
          <w:szCs w:val="22"/>
          <w:rtl w:val="0"/>
        </w:rPr>
        <w:t xml:space="preserve">Atenas </w:t>
      </w:r>
      <w:r w:rsidDel="00000000" w:rsidR="00000000" w:rsidRPr="00000000">
        <w:rPr>
          <w:rFonts w:ascii="Calibri" w:cs="Calibri" w:eastAsia="Calibri" w:hAnsi="Calibri"/>
          <w:sz w:val="22"/>
          <w:szCs w:val="22"/>
          <w:rtl w:val="0"/>
        </w:rPr>
        <w:t xml:space="preserve">siguen siendo populares entre quienes buscan cultura, gastronomía y un clima más suave que el del norte de Europa.</w:t>
      </w:r>
    </w:p>
    <w:p w:rsidR="00000000" w:rsidDel="00000000" w:rsidP="00000000" w:rsidRDefault="00000000" w:rsidRPr="00000000" w14:paraId="00000012">
      <w:pPr>
        <w:pStyle w:val="Heading3"/>
        <w:keepNext w:val="0"/>
        <w:keepLines w:val="0"/>
        <w:spacing w:before="280" w:line="240" w:lineRule="auto"/>
        <w:jc w:val="both"/>
        <w:rPr>
          <w:rFonts w:ascii="Calibri" w:cs="Calibri" w:eastAsia="Calibri" w:hAnsi="Calibri"/>
          <w:b w:val="1"/>
          <w:bCs w:val="1"/>
          <w:color w:val="000000"/>
          <w:sz w:val="22"/>
          <w:szCs w:val="22"/>
        </w:rPr>
      </w:pPr>
      <w:bookmarkStart w:colFirst="0" w:colLast="0" w:name="_wcfhoz5ms2qm" w:id="2"/>
      <w:bookmarkEnd w:id="2"/>
      <w:r w:rsidDel="00000000" w:rsidR="00000000" w:rsidRPr="00000000">
        <w:rPr>
          <w:rFonts w:ascii="Calibri" w:cs="Calibri" w:eastAsia="Calibri" w:hAnsi="Calibri"/>
          <w:b w:val="1"/>
          <w:bCs w:val="1"/>
          <w:color w:val="000000"/>
          <w:sz w:val="22"/>
          <w:szCs w:val="22"/>
          <w:rtl w:val="0"/>
        </w:rPr>
        <w:t xml:space="preserve">Puntualidad, un factor clave para los viajeros de invierno</w:t>
      </w:r>
    </w:p>
    <w:p w:rsidR="00000000" w:rsidDel="00000000" w:rsidP="00000000" w:rsidRDefault="00000000" w:rsidRPr="00000000" w14:paraId="00000013">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puntualidad es determinante en las escapadas cortas de invierno. Destinos como </w:t>
      </w:r>
      <w:r w:rsidDel="00000000" w:rsidR="00000000" w:rsidRPr="00000000">
        <w:rPr>
          <w:rFonts w:ascii="Calibri" w:cs="Calibri" w:eastAsia="Calibri" w:hAnsi="Calibri"/>
          <w:b w:val="1"/>
          <w:bCs w:val="1"/>
          <w:sz w:val="22"/>
          <w:szCs w:val="22"/>
          <w:rtl w:val="0"/>
        </w:rPr>
        <w:t xml:space="preserve">Menorca, Ibiza o Atenas</w:t>
      </w:r>
      <w:r w:rsidDel="00000000" w:rsidR="00000000" w:rsidRPr="00000000">
        <w:rPr>
          <w:rFonts w:ascii="Calibri" w:cs="Calibri" w:eastAsia="Calibri" w:hAnsi="Calibri"/>
          <w:sz w:val="22"/>
          <w:szCs w:val="22"/>
          <w:rtl w:val="0"/>
        </w:rPr>
        <w:t xml:space="preserve"> mantienen niveles superiores al 90 %. </w:t>
      </w:r>
      <w:r w:rsidDel="00000000" w:rsidR="00000000" w:rsidRPr="00000000">
        <w:rPr>
          <w:rFonts w:ascii="Calibri" w:cs="Calibri" w:eastAsia="Calibri" w:hAnsi="Calibri"/>
          <w:b w:val="1"/>
          <w:bCs w:val="1"/>
          <w:sz w:val="22"/>
          <w:szCs w:val="22"/>
          <w:rtl w:val="0"/>
        </w:rPr>
        <w:t xml:space="preserve">Niza, Palma de Mallorca, Dubái y Marsella </w:t>
      </w:r>
      <w:r w:rsidDel="00000000" w:rsidR="00000000" w:rsidRPr="00000000">
        <w:rPr>
          <w:rFonts w:ascii="Calibri" w:cs="Calibri" w:eastAsia="Calibri" w:hAnsi="Calibri"/>
          <w:sz w:val="22"/>
          <w:szCs w:val="22"/>
          <w:rtl w:val="0"/>
        </w:rPr>
        <w:t xml:space="preserve">presentan cifras también destacables, por encima del 85 % de media entre diciembre y marzo de las temporadas 2023-2024 y 2024-2025.</w:t>
      </w:r>
    </w:p>
    <w:p w:rsidR="00000000" w:rsidDel="00000000" w:rsidP="00000000" w:rsidRDefault="00000000" w:rsidRPr="00000000" w14:paraId="00000014">
      <w:pPr>
        <w:spacing w:after="160" w:line="259" w:lineRule="auto"/>
        <w:jc w:val="both"/>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Petición para salvar los derechos de los pasajeros</w:t>
      </w:r>
    </w:p>
    <w:p w:rsidR="00000000" w:rsidDel="00000000" w:rsidP="00000000" w:rsidRDefault="00000000" w:rsidRPr="00000000" w14:paraId="00000015">
      <w:pPr>
        <w:spacing w:after="160" w:line="259"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 UE está intentando recortar los derechos de los pasajeros de forma tan drástica que el 60% de las reclamaciones por retrasos ya no tendrían derecho a indemnización. Significará más retrasos, menos indemnizaciones y CERO responsabilidad. </w:t>
      </w:r>
    </w:p>
    <w:p w:rsidR="00000000" w:rsidDel="00000000" w:rsidP="00000000" w:rsidRDefault="00000000" w:rsidRPr="00000000" w14:paraId="00000016">
      <w:pPr>
        <w:spacing w:after="160" w:line="259" w:lineRule="auto"/>
        <w:jc w:val="both"/>
        <w:rPr>
          <w:rFonts w:ascii="Calibri" w:cs="Calibri" w:eastAsia="Calibri" w:hAnsi="Calibri"/>
          <w:b w:val="1"/>
          <w:bCs w:val="1"/>
          <w:sz w:val="18"/>
          <w:szCs w:val="18"/>
          <w:u w:val="single"/>
        </w:rPr>
      </w:pPr>
      <w:hyperlink r:id="rId7">
        <w:r w:rsidDel="00000000" w:rsidR="00000000" w:rsidRPr="00000000">
          <w:rPr>
            <w:rFonts w:ascii="Calibri" w:cs="Calibri" w:eastAsia="Calibri" w:hAnsi="Calibri"/>
            <w:b w:val="1"/>
            <w:bCs w:val="1"/>
            <w:color w:val="1155cc"/>
            <w:sz w:val="18"/>
            <w:szCs w:val="18"/>
            <w:u w:val="single"/>
            <w:rtl w:val="0"/>
          </w:rPr>
          <w:t xml:space="preserve">Más información y firma de la petición</w:t>
        </w:r>
      </w:hyperlink>
      <w:r w:rsidDel="00000000" w:rsidR="00000000" w:rsidRPr="00000000">
        <w:rPr>
          <w:rFonts w:ascii="Calibri" w:cs="Calibri" w:eastAsia="Calibri" w:hAnsi="Calibri"/>
          <w:b w:val="1"/>
          <w:bCs w:val="1"/>
          <w:sz w:val="18"/>
          <w:szCs w:val="18"/>
          <w:u w:val="single"/>
          <w:rtl w:val="0"/>
        </w:rPr>
        <w:t xml:space="preserve">.</w:t>
      </w:r>
      <w:r w:rsidDel="00000000" w:rsidR="00000000" w:rsidRPr="00000000">
        <w:rPr>
          <w:rtl w:val="0"/>
        </w:rPr>
      </w:r>
    </w:p>
    <w:p w:rsidR="00000000" w:rsidDel="00000000" w:rsidP="00000000" w:rsidRDefault="00000000" w:rsidRPr="00000000" w14:paraId="00000017">
      <w:pPr>
        <w:spacing w:after="160" w:line="259" w:lineRule="auto"/>
        <w:jc w:val="both"/>
        <w:rPr/>
      </w:pPr>
      <w:r w:rsidDel="00000000" w:rsidR="00000000" w:rsidRPr="00000000">
        <w:rPr>
          <w:rFonts w:ascii="Calibri" w:cs="Calibri" w:eastAsia="Calibri" w:hAnsi="Calibri"/>
          <w:b w:val="1"/>
          <w:bCs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8">
      <w:pPr>
        <w:spacing w:after="160" w:line="276" w:lineRule="auto"/>
        <w:jc w:val="both"/>
        <w:rPr>
          <w:rFonts w:ascii="Calibri" w:cs="Calibri" w:eastAsia="Calibri" w:hAnsi="Calibri"/>
          <w:sz w:val="18"/>
          <w:szCs w:val="18"/>
        </w:rPr>
      </w:pPr>
      <w:hyperlink r:id="rId8">
        <w:r w:rsidDel="00000000" w:rsidR="00000000" w:rsidRPr="00000000">
          <w:rPr>
            <w:rFonts w:ascii="Calibri" w:cs="Calibri" w:eastAsia="Calibri" w:hAnsi="Calibri"/>
            <w:color w:val="1155cc"/>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 una empresa tecnológica de viajes que trabaja para mejorar la experiencia de los pasajeros aéreos durante una interrupción de su vuelo. Desde 2013 han indemnizado 3 millones de pasajeros con retrasos o cancelaciones de vuelos. 12 millones de pasajeros han protegido sus vuelos con AirHelp+, e incontables millones más se benefician de la información experta disponible gratuitamente en airhelp.es. AirHelp también acaba de lanzar su nueva </w:t>
      </w:r>
      <w:hyperlink r:id="rId9">
        <w:r w:rsidDel="00000000" w:rsidR="00000000" w:rsidRPr="00000000">
          <w:rPr>
            <w:rFonts w:ascii="Calibri" w:cs="Calibri" w:eastAsia="Calibri" w:hAnsi="Calibri"/>
            <w:color w:val="1155cc"/>
            <w:sz w:val="18"/>
            <w:szCs w:val="18"/>
            <w:u w:val="single"/>
            <w:rtl w:val="0"/>
          </w:rPr>
          <w:t xml:space="preserve">aplicación</w:t>
        </w:r>
      </w:hyperlink>
      <w:r w:rsidDel="00000000" w:rsidR="00000000" w:rsidRPr="00000000">
        <w:rPr>
          <w:rFonts w:ascii="Calibri" w:cs="Calibri" w:eastAsia="Calibri" w:hAnsi="Calibri"/>
          <w:sz w:val="18"/>
          <w:szCs w:val="18"/>
          <w:rtl w:val="0"/>
        </w:rPr>
        <w:t xml:space="preserve">, que ofrece seguimiento de vuelos en tiempo real, alertas de interrupciones y opciones para una protección adicional.</w:t>
      </w:r>
    </w:p>
    <w:p w:rsidR="00000000" w:rsidDel="00000000" w:rsidP="00000000" w:rsidRDefault="00000000" w:rsidRPr="00000000" w14:paraId="00000019">
      <w:pPr>
        <w:spacing w:after="20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Como defensores de los derechos de los pasajeros aéreos, AirHelp se ha comprometido a cuidar del planeta e invertir en un futuro más verde, plantando 1 árbol por cada 100 interrupciones de vuelos y, hasta ahora, ya se han plantado más de 198.489 árboles.</w:t>
      </w:r>
    </w:p>
    <w:p w:rsidR="00000000" w:rsidDel="00000000" w:rsidP="00000000" w:rsidRDefault="00000000" w:rsidRPr="00000000" w14:paraId="0000001A">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 una innovadora IA que trabaja entre bastidores y un equipo especializado de más de 400 AirHelpers, AirHelp facilita a cualquier persona que viaje en la UE y fuera de ella la reclamación de hasta 600 euros por retrasos y cancelaciones de vuelos. </w:t>
      </w:r>
    </w:p>
    <w:p w:rsidR="00000000" w:rsidDel="00000000" w:rsidP="00000000" w:rsidRDefault="00000000" w:rsidRPr="00000000" w14:paraId="0000001B">
      <w:pPr>
        <w:spacing w:line="276" w:lineRule="auto"/>
        <w:jc w:val="both"/>
        <w:rPr>
          <w:rFonts w:ascii="Calibri" w:cs="Calibri" w:eastAsia="Calibri" w:hAnsi="Calibri"/>
          <w:b w:val="1"/>
          <w:bCs w:val="1"/>
          <w:sz w:val="18"/>
          <w:szCs w:val="18"/>
          <w:u w:val="single"/>
        </w:rPr>
      </w:pPr>
      <w:r w:rsidDel="00000000" w:rsidR="00000000" w:rsidRPr="00000000">
        <w:rPr>
          <w:rFonts w:ascii="Calibri" w:cs="Calibri" w:eastAsia="Calibri" w:hAnsi="Calibri"/>
          <w:sz w:val="18"/>
          <w:szCs w:val="18"/>
          <w:rtl w:val="0"/>
        </w:rPr>
        <w:t xml:space="preserve">Puede encontrar más información sobre AirHelp en: </w:t>
      </w:r>
      <w:hyperlink r:id="rId10">
        <w:r w:rsidDel="00000000" w:rsidR="00000000" w:rsidRPr="00000000">
          <w:rPr>
            <w:rFonts w:ascii="Calibri" w:cs="Calibri" w:eastAsia="Calibri" w:hAnsi="Calibri"/>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1C">
      <w:pPr>
        <w:spacing w:line="276" w:lineRule="auto"/>
        <w:jc w:val="both"/>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01D">
      <w:pPr>
        <w:spacing w:line="276" w:lineRule="auto"/>
        <w:jc w:val="both"/>
        <w:rPr/>
      </w:pPr>
      <w:r w:rsidDel="00000000" w:rsidR="00000000" w:rsidRPr="00000000">
        <w:rPr>
          <w:rtl w:val="0"/>
        </w:rPr>
      </w:r>
    </w:p>
    <w:p w:rsidR="00000000" w:rsidDel="00000000" w:rsidP="00000000" w:rsidRDefault="00000000" w:rsidRPr="00000000" w14:paraId="0000001E">
      <w:pPr>
        <w:spacing w:after="160" w:line="276" w:lineRule="auto"/>
        <w:jc w:val="both"/>
        <w:rPr/>
      </w:pPr>
      <w:r w:rsidDel="00000000" w:rsidR="00000000" w:rsidRPr="00000000">
        <w:rPr/>
        <w:drawing>
          <wp:inline distB="114300" distT="114300" distL="114300" distR="114300">
            <wp:extent cx="547688" cy="929113"/>
            <wp:effectExtent b="0" l="0" r="0" t="0"/>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47688" cy="929113"/>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after="160" w:line="276"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20">
      <w:pPr>
        <w:spacing w:line="276"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Mirella Palafox: </w:t>
      </w:r>
      <w:hyperlink r:id="rId12">
        <w:r w:rsidDel="00000000" w:rsidR="00000000" w:rsidRPr="00000000">
          <w:rPr>
            <w:rFonts w:ascii="Calibri" w:cs="Calibri" w:eastAsia="Calibri" w:hAnsi="Calibri"/>
            <w:b w:val="1"/>
            <w:bCs w:val="1"/>
            <w:color w:val="1155cc"/>
            <w:sz w:val="18"/>
            <w:szCs w:val="18"/>
            <w:u w:val="single"/>
            <w:rtl w:val="0"/>
          </w:rPr>
          <w:t xml:space="preserve">mirella.palafox@acttud.es</w:t>
        </w:r>
      </w:hyperlink>
      <w:r w:rsidDel="00000000" w:rsidR="00000000" w:rsidRPr="00000000">
        <w:rPr>
          <w:rFonts w:ascii="Calibri" w:cs="Calibri" w:eastAsia="Calibri" w:hAnsi="Calibri"/>
          <w:b w:val="1"/>
          <w:bCs w:val="1"/>
          <w:sz w:val="18"/>
          <w:szCs w:val="18"/>
          <w:rtl w:val="0"/>
        </w:rPr>
        <w:t xml:space="preserve"> </w:t>
      </w:r>
    </w:p>
    <w:p w:rsidR="00000000" w:rsidDel="00000000" w:rsidP="00000000" w:rsidRDefault="00000000" w:rsidRPr="00000000" w14:paraId="00000021">
      <w:pPr>
        <w:spacing w:line="276" w:lineRule="auto"/>
        <w:jc w:val="both"/>
        <w:rPr>
          <w:rFonts w:ascii="Calibri" w:cs="Calibri" w:eastAsia="Calibri" w:hAnsi="Calibri"/>
          <w:b w:val="1"/>
          <w:bCs w:val="1"/>
          <w:color w:val="1155cc"/>
          <w:sz w:val="18"/>
          <w:szCs w:val="18"/>
          <w:u w:val="single"/>
        </w:rPr>
      </w:pPr>
      <w:hyperlink r:id="rId13">
        <w:r w:rsidDel="00000000" w:rsidR="00000000" w:rsidRPr="00000000">
          <w:rPr>
            <w:rFonts w:ascii="Calibri" w:cs="Calibri" w:eastAsia="Calibri" w:hAnsi="Calibri"/>
            <w:b w:val="1"/>
            <w:bCs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22">
      <w:pPr>
        <w:spacing w:line="276" w:lineRule="auto"/>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Actitud de Comunicación</w:t>
      </w:r>
      <w:r w:rsidDel="00000000" w:rsidR="00000000" w:rsidRPr="00000000">
        <w:rPr>
          <w:rFonts w:ascii="Calibri" w:cs="Calibri" w:eastAsia="Calibri" w:hAnsi="Calibri"/>
          <w:sz w:val="18"/>
          <w:szCs w:val="18"/>
          <w:rtl w:val="0"/>
        </w:rPr>
        <w:t xml:space="preserve">: Tel.: 91 302 28 60</w:t>
      </w:r>
    </w:p>
    <w:p w:rsidR="00000000" w:rsidDel="00000000" w:rsidP="00000000" w:rsidRDefault="00000000" w:rsidRPr="00000000" w14:paraId="00000023">
      <w:pPr>
        <w:spacing w:after="16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headerReference r:id="rId14" w:type="default"/>
      <w:footerReference r:id="rId15"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ind w:right="-1032"/>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4667250</wp:posOffset>
          </wp:positionH>
          <wp:positionV relativeFrom="paragraph">
            <wp:posOffset>180975</wp:posOffset>
          </wp:positionV>
          <wp:extent cx="1430663" cy="557958"/>
          <wp:effectExtent b="0" l="0" r="0" t="0"/>
          <wp:wrapNone/>
          <wp:docPr id="1" name="image2.png"/>
          <a:graphic>
            <a:graphicData uri="http://schemas.openxmlformats.org/drawingml/2006/picture">
              <pic:pic>
                <pic:nvPicPr>
                  <pic:cNvPr id="0" name="image2.png"/>
                  <pic:cNvPicPr preferRelativeResize="0"/>
                </pic:nvPicPr>
                <pic:blipFill>
                  <a:blip r:embed="rId1"/>
                  <a:srcRect b="0" l="-3142" r="-3989" t="-11428"/>
                  <a:stretch>
                    <a:fillRect/>
                  </a:stretch>
                </pic:blipFill>
                <pic:spPr>
                  <a:xfrm>
                    <a:off x="0" y="0"/>
                    <a:ext cx="1430663" cy="55795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hd w:fill="auto" w:val="clea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iCs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www.airhelp.com/es/" TargetMode="External"/><Relationship Id="rId13" Type="http://schemas.openxmlformats.org/officeDocument/2006/relationships/hyperlink" Target="mailto:airhelp@actitud.es" TargetMode="External"/><Relationship Id="rId12" Type="http://schemas.openxmlformats.org/officeDocument/2006/relationships/hyperlink" Target="mailto:mirella.palafox@act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en/app/"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airhelp.es/" TargetMode="External"/><Relationship Id="rId7" Type="http://schemas.openxmlformats.org/officeDocument/2006/relationships/hyperlink" Target="https://www.change.org/p/di-no-a-perder-derechos-como-pasajero" TargetMode="External"/><Relationship Id="rId8" Type="http://schemas.openxmlformats.org/officeDocument/2006/relationships/hyperlink" Target="https://www.airhelp.co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