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proporciona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58"/>
          <w:szCs w:val="5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58"/>
          <w:szCs w:val="58"/>
          <w:rtl w:val="0"/>
        </w:rPr>
        <w:t xml:space="preserve">Tips para viajar seguros en avión estas navidades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Navidad, al ser temporada alta, los retrasos y cancelaciones en vuelos suelen ser más frecuentes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AirHelp pone a disposición de los pasajeros una guía de derechos propia que actualizan año tras año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19 de diciembre de 2024.-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La Navidad, una de las épocas más esperadas del año, también representa un desafío para los millones de viajeros que transitan por aeropuertos con el propósito de reunirse con familiares o disfrutar de unas merecidas vacaciones. Sin embargo, en esta temporada, los retrasos, cancelaciones y otros inconvenientes se convierten en situaciones comunes. Por ello,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la organización líder en la defensa de los derechos de los pasajeros aéreos, recuerda que existen normativas claras que garantizan protección ante cualquier problema.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Durante estas fechas, conocer los derechos como pasajero resulta esencial para afrontar posibles complicaciones. En caso de retrasos prolongados, las aerolíneas están obligadas a proporcionar asistencia, lo que incluye comida, bebida y acceso a telecomunicaciones cuando el retraso supera las dos horas. Si la incidencia requiere pasar la noche en otro lugar, las compañías deben garantizar alojamiento en un hotel y transporte. En situaciones dentro del avión, es responsabilidad de la aerolínea asegurar la comodidad de los pasajeros, con suministro de agua y funcionamiento de sistemas básicos como el aire acondicionado.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overbooking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una práctica común durante las temporadas de alta demanda, también puede suponer un contratiempo. Cuando se deniega el embarque por exceso de reservas, la normativa europea establece el derecho a recibir una compensación económica de hasta 600 euros, además del reembolso del billete o la reubicación en un vuelo alternativo.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manejo del equipaje es otro aspecto crítico en Navidad, ya que es frecuente que se extravíen, retrasen o dañen maletas. En estos casos, el Convenio de Montreal permite a los pasajeros reclamar una compensación de hasta 1.700 euros, siempre que la incidencia sea reportada antes de abandonar el aeropuerto. Además, el transporte de mascotas también está regulado: las aerolíneas suelen permitir que los animales pequeños viajen en cabina, mientras que los perros de asistencia tienen derecho a viajar de manera gratuita junto a sus dueños.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pesar de estas garantías, la mayoría de los viajeros desconoce sus derechos, lo que dificulta reaccionar adecuadamente ante situaciones adversas. Para facilitar esta tarea, AirHelp pone a disposición de los pasajeros una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Guía de derechos de los pasajeros aéreos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Este recurso práctico incluye información actualizada sobre las normativas vigentes y las indicaciones necesarias para gestionar reclamaciones de forma rápida y efectiva.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estas fechas navideñas, AirHelp refuerza su compromiso de proteger a los viajeros frente a las complicaciones que puedan surgir durante sus trayectos aéreos. Ya sea por motivos familiares o de ocio, los derechos de los pasajeros están garantizados y cualquier incidencia puede resolverse con el respaldo adecuado.</w:t>
      </w:r>
    </w:p>
    <w:p w:rsidR="00000000" w:rsidDel="00000000" w:rsidP="00000000" w:rsidRDefault="00000000" w:rsidRPr="00000000" w14:paraId="0000000C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de viajes que trabaja para mejorar la experiencia de los pasajeros aéreos durante una interrupción de su vuelo. Desde 2013 han indemnizado a más de 2,5 millones de pasajeros con retrasos o cancelaciones de vuelos. Más de 8 millones de pasajeros han protegido sus vuelos con AirHelp+, e incontables millones más se benefician de la información experta disponible gratuitamente en airhelp.es. </w:t>
      </w:r>
    </w:p>
    <w:p w:rsidR="00000000" w:rsidDel="00000000" w:rsidP="00000000" w:rsidRDefault="00000000" w:rsidRPr="00000000" w14:paraId="0000000E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una red de más de 50 bufetes de abogados en más de 35 países, una innovadora IA que trabaja entre bastidores y un equipo especializado de más de 400 AirHelpers, AirHelp facilita a cualquier persona que viaje en la UE y fuera de ella la reclamación de hasta 600 euros por retrasos y cancelaciones de vuelos. 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Como defensores de los derechos de los pasajeros aéreos, AirHelp se ha comprometido a cuidar del planeta e invertir en un futuro más verde, plantando 1 árbol por cada 100 interrupciones de vuelos y, hasta ahora, ya se han plantado más de 69.500 árboles.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47688" cy="92911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right="-1032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4886325</wp:posOffset>
          </wp:positionH>
          <wp:positionV relativeFrom="paragraph">
            <wp:posOffset>123825</wp:posOffset>
          </wp:positionV>
          <wp:extent cx="1430663" cy="55795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3143" r="-3990" t="-11428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rella.palafox@acttud.es" TargetMode="Externa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yperlink" Target="mailto:airhelp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irhelp.com/es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8" Type="http://schemas.openxmlformats.org/officeDocument/2006/relationships/hyperlink" Target="https://www.airhelp.com/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BemnVBiCedN3hEI0FCoZlR5VQ==">CgMxLjAyCGguZ2pkZ3hzOAByITFHdGZ6U0hkSlg1UlF4dFIwcjZoODNHMC1TLUNOa3hlVA==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