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both"/>
        <w:rPr>
          <w:b w:val="1"/>
          <w:bCs w:val="1"/>
          <w:i w:val="1"/>
          <w:iCs w:val="1"/>
        </w:rPr>
      </w:pPr>
      <w:r w:rsidDel="00000000" w:rsidR="00000000" w:rsidRPr="00000000">
        <w:rPr>
          <w:b w:val="1"/>
          <w:bCs w:val="1"/>
          <w:i w:val="1"/>
          <w:iCs w:val="1"/>
          <w:rtl w:val="0"/>
        </w:rPr>
        <w:t xml:space="preserve">Un informe de AirHelp sobre la puntualidad aérea revela que</w:t>
      </w:r>
    </w:p>
    <w:p w:rsidR="00000000" w:rsidDel="00000000" w:rsidP="00000000" w:rsidRDefault="00000000" w:rsidRPr="00000000" w14:paraId="00000002">
      <w:pPr>
        <w:spacing w:after="0" w:line="240" w:lineRule="auto"/>
        <w:jc w:val="both"/>
        <w:rPr>
          <w:b w:val="1"/>
          <w:bCs w:val="1"/>
        </w:rPr>
      </w:pPr>
      <w:r w:rsidDel="00000000" w:rsidR="00000000" w:rsidRPr="00000000">
        <w:rPr>
          <w:rtl w:val="0"/>
        </w:rPr>
      </w:r>
    </w:p>
    <w:p w:rsidR="00000000" w:rsidDel="00000000" w:rsidP="00000000" w:rsidRDefault="00000000" w:rsidRPr="00000000" w14:paraId="00000003">
      <w:pPr>
        <w:jc w:val="center"/>
        <w:rPr>
          <w:b w:val="1"/>
          <w:bCs w:val="1"/>
          <w:sz w:val="30"/>
          <w:szCs w:val="30"/>
        </w:rPr>
      </w:pPr>
      <w:r w:rsidDel="00000000" w:rsidR="00000000" w:rsidRPr="00000000">
        <w:rPr>
          <w:b w:val="1"/>
          <w:bCs w:val="1"/>
          <w:sz w:val="40"/>
          <w:szCs w:val="40"/>
          <w:rtl w:val="0"/>
        </w:rPr>
        <w:t xml:space="preserve">Tres de cada diez vuelos en España sufrieron retrasos o cancelaciones durante el tercer trimestre de 2026</w:t>
      </w:r>
      <w:r w:rsidDel="00000000" w:rsidR="00000000" w:rsidRPr="00000000">
        <w:rPr>
          <w:rtl w:val="0"/>
        </w:rPr>
      </w:r>
    </w:p>
    <w:p w:rsidR="00000000" w:rsidDel="00000000" w:rsidP="00000000" w:rsidRDefault="00000000" w:rsidRPr="00000000" w14:paraId="00000004">
      <w:pPr>
        <w:numPr>
          <w:ilvl w:val="0"/>
          <w:numId w:val="1"/>
        </w:numPr>
        <w:spacing w:after="240" w:before="240" w:lineRule="auto"/>
        <w:ind w:left="360"/>
        <w:jc w:val="both"/>
        <w:rPr>
          <w:b w:val="1"/>
          <w:bCs w:val="1"/>
          <w:i w:val="1"/>
          <w:iCs w:val="1"/>
          <w:sz w:val="24"/>
          <w:szCs w:val="24"/>
        </w:rPr>
      </w:pPr>
      <w:r w:rsidDel="00000000" w:rsidR="00000000" w:rsidRPr="00000000">
        <w:rPr>
          <w:b w:val="1"/>
          <w:bCs w:val="1"/>
          <w:i w:val="1"/>
          <w:iCs w:val="1"/>
          <w:sz w:val="24"/>
          <w:szCs w:val="24"/>
          <w:rtl w:val="0"/>
        </w:rPr>
        <w:t xml:space="preserve">El 30% de los más de 290.000 vuelos analizados registró alguna incidencia entre julio y septiembre</w:t>
      </w:r>
    </w:p>
    <w:p w:rsidR="00000000" w:rsidDel="00000000" w:rsidP="00000000" w:rsidRDefault="00000000" w:rsidRPr="00000000" w14:paraId="00000005">
      <w:pPr>
        <w:numPr>
          <w:ilvl w:val="0"/>
          <w:numId w:val="1"/>
        </w:numPr>
        <w:spacing w:after="240" w:before="240" w:lineRule="auto"/>
        <w:ind w:left="360"/>
        <w:jc w:val="both"/>
        <w:rPr>
          <w:b w:val="1"/>
          <w:bCs w:val="1"/>
          <w:i w:val="1"/>
          <w:iCs w:val="1"/>
          <w:sz w:val="24"/>
          <w:szCs w:val="24"/>
        </w:rPr>
      </w:pPr>
      <w:r w:rsidDel="00000000" w:rsidR="00000000" w:rsidRPr="00000000">
        <w:rPr>
          <w:b w:val="1"/>
          <w:bCs w:val="1"/>
          <w:i w:val="1"/>
          <w:iCs w:val="1"/>
          <w:sz w:val="24"/>
          <w:szCs w:val="24"/>
          <w:rtl w:val="0"/>
        </w:rPr>
        <w:t xml:space="preserve">Asturias fue el aeropuerto más puntual, seguido de Bilbao, Santiago de Compostela, Melilla y Santander</w:t>
      </w:r>
    </w:p>
    <w:p w:rsidR="00000000" w:rsidDel="00000000" w:rsidP="00000000" w:rsidRDefault="00000000" w:rsidRPr="00000000" w14:paraId="00000006">
      <w:pPr>
        <w:numPr>
          <w:ilvl w:val="0"/>
          <w:numId w:val="1"/>
        </w:numPr>
        <w:spacing w:after="240" w:before="240" w:lineRule="auto"/>
        <w:ind w:left="360"/>
        <w:jc w:val="both"/>
        <w:rPr>
          <w:b w:val="1"/>
          <w:bCs w:val="1"/>
          <w:i w:val="1"/>
          <w:iCs w:val="1"/>
          <w:sz w:val="24"/>
          <w:szCs w:val="24"/>
        </w:rPr>
      </w:pPr>
      <w:r w:rsidDel="00000000" w:rsidR="00000000" w:rsidRPr="00000000">
        <w:rPr>
          <w:b w:val="1"/>
          <w:bCs w:val="1"/>
          <w:i w:val="1"/>
          <w:iCs w:val="1"/>
          <w:sz w:val="24"/>
          <w:szCs w:val="24"/>
          <w:rtl w:val="0"/>
        </w:rPr>
        <w:t xml:space="preserve">Palma de Mallorca fue el aeropuerto más impuntual, seguido de Ibiza, Reus, Barcelona-El Prat y Alicante</w:t>
      </w:r>
      <w:r w:rsidDel="00000000" w:rsidR="00000000" w:rsidRPr="00000000">
        <w:rPr>
          <w:rtl w:val="0"/>
        </w:rPr>
      </w:r>
    </w:p>
    <w:p w:rsidR="00000000" w:rsidDel="00000000" w:rsidP="00000000" w:rsidRDefault="00000000" w:rsidRPr="00000000" w14:paraId="00000007">
      <w:pPr>
        <w:numPr>
          <w:ilvl w:val="0"/>
          <w:numId w:val="1"/>
        </w:numPr>
        <w:spacing w:after="240" w:before="240" w:lineRule="auto"/>
        <w:ind w:left="360"/>
        <w:jc w:val="both"/>
        <w:rPr>
          <w:b w:val="1"/>
          <w:bCs w:val="1"/>
          <w:i w:val="1"/>
          <w:iCs w:val="1"/>
          <w:sz w:val="24"/>
          <w:szCs w:val="24"/>
        </w:rPr>
      </w:pPr>
      <w:r w:rsidDel="00000000" w:rsidR="00000000" w:rsidRPr="00000000">
        <w:rPr>
          <w:b w:val="1"/>
          <w:bCs w:val="1"/>
          <w:i w:val="1"/>
          <w:iCs w:val="1"/>
          <w:sz w:val="24"/>
          <w:szCs w:val="24"/>
          <w:rtl w:val="0"/>
        </w:rPr>
        <w:t xml:space="preserve">Madrid-Barajas alcanzó un 74 % de puntualidad durante el tercer trimestre</w:t>
      </w:r>
    </w:p>
    <w:p w:rsidR="00000000" w:rsidDel="00000000" w:rsidP="00000000" w:rsidRDefault="00000000" w:rsidRPr="00000000" w14:paraId="00000008">
      <w:pPr>
        <w:jc w:val="both"/>
        <w:rPr>
          <w:b w:val="1"/>
          <w:bCs w:val="1"/>
        </w:rPr>
      </w:pPr>
      <w:r w:rsidDel="00000000" w:rsidR="00000000" w:rsidRPr="00000000">
        <w:rPr>
          <w:b w:val="1"/>
          <w:bCs w:val="1"/>
          <w:rtl w:val="0"/>
        </w:rPr>
        <w:t xml:space="preserve">Madrid, 20 de octubre de 2026</w:t>
      </w:r>
      <w:r w:rsidDel="00000000" w:rsidR="00000000" w:rsidRPr="00000000">
        <w:rPr>
          <w:rtl w:val="0"/>
        </w:rPr>
        <w:t xml:space="preserve">.- Durante el tercer trimestre de 2026, tres de cada diez vuelos que </w:t>
      </w:r>
      <w:r w:rsidDel="00000000" w:rsidR="00000000" w:rsidRPr="00000000">
        <w:rPr>
          <w:rtl w:val="0"/>
        </w:rPr>
        <w:t xml:space="preserve">despegaron</w:t>
      </w:r>
      <w:r w:rsidDel="00000000" w:rsidR="00000000" w:rsidRPr="00000000">
        <w:rPr>
          <w:rtl w:val="0"/>
        </w:rPr>
        <w:t xml:space="preserve"> de un aeropuerto español </w:t>
      </w:r>
      <w:r w:rsidDel="00000000" w:rsidR="00000000" w:rsidRPr="00000000">
        <w:rPr>
          <w:rtl w:val="0"/>
        </w:rPr>
        <w:t xml:space="preserve">sufrieron</w:t>
      </w:r>
      <w:r w:rsidDel="00000000" w:rsidR="00000000" w:rsidRPr="00000000">
        <w:rPr>
          <w:rtl w:val="0"/>
        </w:rPr>
        <w:t xml:space="preserve"> retrasos o cancelaciones. Según datos de </w:t>
      </w:r>
      <w:hyperlink r:id="rId7">
        <w:r w:rsidDel="00000000" w:rsidR="00000000" w:rsidRPr="00000000">
          <w:rPr>
            <w:color w:val="1155cc"/>
            <w:u w:val="single"/>
            <w:rtl w:val="0"/>
          </w:rPr>
          <w:t xml:space="preserve">AirHelp</w:t>
        </w:r>
      </w:hyperlink>
      <w:r w:rsidDel="00000000" w:rsidR="00000000" w:rsidRPr="00000000">
        <w:rPr>
          <w:rtl w:val="0"/>
        </w:rPr>
        <w:t xml:space="preserve">, empresa tecnológica especializada en la defensa de los derechos de los pasajeros aéreos,</w:t>
      </w:r>
      <w:r w:rsidDel="00000000" w:rsidR="00000000" w:rsidRPr="00000000">
        <w:rPr>
          <w:rtl w:val="0"/>
        </w:rPr>
        <w:t xml:space="preserve"> de los más de 290.000 vuelos registrados en 44 aeropuertos españoles entre julio y septiembre, el </w:t>
      </w:r>
      <w:r w:rsidDel="00000000" w:rsidR="00000000" w:rsidRPr="00000000">
        <w:rPr>
          <w:b w:val="1"/>
          <w:bCs w:val="1"/>
          <w:rtl w:val="0"/>
        </w:rPr>
        <w:t xml:space="preserve">30 % experimentó alguna incidencia, frente al 70 % que operó según la hora prevista.</w:t>
      </w:r>
    </w:p>
    <w:p w:rsidR="00000000" w:rsidDel="00000000" w:rsidP="00000000" w:rsidRDefault="00000000" w:rsidRPr="00000000" w14:paraId="00000009">
      <w:pPr>
        <w:spacing w:after="240" w:before="240" w:lineRule="auto"/>
        <w:jc w:val="both"/>
        <w:rPr>
          <w:b w:val="1"/>
          <w:bCs w:val="1"/>
        </w:rPr>
      </w:pPr>
      <w:r w:rsidDel="00000000" w:rsidR="00000000" w:rsidRPr="00000000">
        <w:rPr>
          <w:rtl w:val="0"/>
        </w:rPr>
        <w:t xml:space="preserve">En total,</w:t>
      </w:r>
      <w:r w:rsidDel="00000000" w:rsidR="00000000" w:rsidRPr="00000000">
        <w:rPr>
          <w:b w:val="1"/>
          <w:bCs w:val="1"/>
          <w:rtl w:val="0"/>
        </w:rPr>
        <w:t xml:space="preserve"> 88.000 vuelos registraron incidencias</w:t>
      </w:r>
      <w:r w:rsidDel="00000000" w:rsidR="00000000" w:rsidRPr="00000000">
        <w:rPr>
          <w:rtl w:val="0"/>
        </w:rPr>
        <w:t xml:space="preserve">. De ellos, </w:t>
      </w:r>
      <w:r w:rsidDel="00000000" w:rsidR="00000000" w:rsidRPr="00000000">
        <w:rPr>
          <w:b w:val="1"/>
          <w:bCs w:val="1"/>
          <w:rtl w:val="0"/>
        </w:rPr>
        <w:t xml:space="preserve">85.000</w:t>
      </w:r>
      <w:r w:rsidDel="00000000" w:rsidR="00000000" w:rsidRPr="00000000">
        <w:rPr>
          <w:rtl w:val="0"/>
        </w:rPr>
        <w:t xml:space="preserve"> sufrieron retrasos de </w:t>
      </w:r>
      <w:r w:rsidDel="00000000" w:rsidR="00000000" w:rsidRPr="00000000">
        <w:rPr>
          <w:b w:val="1"/>
          <w:bCs w:val="1"/>
          <w:rtl w:val="0"/>
        </w:rPr>
        <w:t xml:space="preserve">al menos 15 minutos</w:t>
      </w:r>
      <w:r w:rsidDel="00000000" w:rsidR="00000000" w:rsidRPr="00000000">
        <w:rPr>
          <w:rtl w:val="0"/>
        </w:rPr>
        <w:t xml:space="preserve"> y casi </w:t>
      </w:r>
      <w:r w:rsidDel="00000000" w:rsidR="00000000" w:rsidRPr="00000000">
        <w:rPr>
          <w:b w:val="1"/>
          <w:bCs w:val="1"/>
          <w:rtl w:val="0"/>
        </w:rPr>
        <w:t xml:space="preserve">3.000 fueron cancelados.</w:t>
      </w:r>
    </w:p>
    <w:p w:rsidR="00000000" w:rsidDel="00000000" w:rsidP="00000000" w:rsidRDefault="00000000" w:rsidRPr="00000000" w14:paraId="0000000A">
      <w:pPr>
        <w:spacing w:after="240" w:before="240" w:lineRule="auto"/>
        <w:jc w:val="both"/>
        <w:rPr/>
      </w:pPr>
      <w:r w:rsidDel="00000000" w:rsidR="00000000" w:rsidRPr="00000000">
        <w:rPr>
          <w:rtl w:val="0"/>
        </w:rPr>
        <w:t xml:space="preserve">Además, </w:t>
      </w:r>
      <w:r w:rsidDel="00000000" w:rsidR="00000000" w:rsidRPr="00000000">
        <w:rPr>
          <w:b w:val="1"/>
          <w:bCs w:val="1"/>
          <w:rtl w:val="0"/>
        </w:rPr>
        <w:t xml:space="preserve">más de 22.000 vuelos acumularon retrasos de una hora o más</w:t>
      </w:r>
      <w:r w:rsidDel="00000000" w:rsidR="00000000" w:rsidRPr="00000000">
        <w:rPr>
          <w:rtl w:val="0"/>
        </w:rPr>
        <w:t xml:space="preserve">, lo que representa aproximadamente el 8 % del total analizado. De estos,</w:t>
      </w:r>
      <w:r w:rsidDel="00000000" w:rsidR="00000000" w:rsidRPr="00000000">
        <w:rPr>
          <w:b w:val="1"/>
          <w:bCs w:val="1"/>
          <w:rtl w:val="0"/>
        </w:rPr>
        <w:t xml:space="preserve"> 6.500 </w:t>
      </w:r>
      <w:r w:rsidDel="00000000" w:rsidR="00000000" w:rsidRPr="00000000">
        <w:rPr>
          <w:rtl w:val="0"/>
        </w:rPr>
        <w:t xml:space="preserve">sufrieron demoras de al menos </w:t>
      </w:r>
      <w:r w:rsidDel="00000000" w:rsidR="00000000" w:rsidRPr="00000000">
        <w:rPr>
          <w:b w:val="1"/>
          <w:bCs w:val="1"/>
          <w:rtl w:val="0"/>
        </w:rPr>
        <w:t xml:space="preserve">dos horas</w:t>
      </w:r>
      <w:r w:rsidDel="00000000" w:rsidR="00000000" w:rsidRPr="00000000">
        <w:rPr>
          <w:rtl w:val="0"/>
        </w:rPr>
        <w:t xml:space="preserve"> y</w:t>
      </w:r>
      <w:r w:rsidDel="00000000" w:rsidR="00000000" w:rsidRPr="00000000">
        <w:rPr>
          <w:b w:val="1"/>
          <w:bCs w:val="1"/>
          <w:rtl w:val="0"/>
        </w:rPr>
        <w:t xml:space="preserve"> 2.400</w:t>
      </w:r>
      <w:r w:rsidDel="00000000" w:rsidR="00000000" w:rsidRPr="00000000">
        <w:rPr>
          <w:rtl w:val="0"/>
        </w:rPr>
        <w:t xml:space="preserve">, de </w:t>
      </w:r>
      <w:r w:rsidDel="00000000" w:rsidR="00000000" w:rsidRPr="00000000">
        <w:rPr>
          <w:b w:val="1"/>
          <w:bCs w:val="1"/>
          <w:rtl w:val="0"/>
        </w:rPr>
        <w:t xml:space="preserve">tres horas o más</w:t>
      </w:r>
      <w:r w:rsidDel="00000000" w:rsidR="00000000" w:rsidRPr="00000000">
        <w:rPr>
          <w:rtl w:val="0"/>
        </w:rPr>
        <w:t xml:space="preserve">.</w:t>
      </w:r>
    </w:p>
    <w:p w:rsidR="00000000" w:rsidDel="00000000" w:rsidP="00000000" w:rsidRDefault="00000000" w:rsidRPr="00000000" w14:paraId="0000000B">
      <w:pPr>
        <w:pStyle w:val="Heading2"/>
        <w:keepNext w:val="0"/>
        <w:keepLines w:val="0"/>
        <w:jc w:val="both"/>
        <w:rPr>
          <w:b w:val="1"/>
          <w:bCs w:val="1"/>
          <w:sz w:val="38"/>
          <w:szCs w:val="38"/>
        </w:rPr>
      </w:pPr>
      <w:bookmarkStart w:colFirst="0" w:colLast="0" w:name="_heading=h.ir0jh5x0id4z" w:id="0"/>
      <w:bookmarkEnd w:id="0"/>
      <w:r w:rsidDel="00000000" w:rsidR="00000000" w:rsidRPr="00000000">
        <w:rPr>
          <w:sz w:val="24"/>
          <w:szCs w:val="24"/>
          <w:rtl w:val="0"/>
        </w:rPr>
        <w:t xml:space="preserve">Asturias, el aeropuerto más puntual entre los que cumplen el criterio de actividad</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59" w:lineRule="auto"/>
        <w:ind w:left="0" w:right="0" w:firstLine="0"/>
        <w:jc w:val="both"/>
        <w:rPr/>
      </w:pPr>
      <w:r w:rsidDel="00000000" w:rsidR="00000000" w:rsidRPr="00000000">
        <w:rPr>
          <w:rtl w:val="0"/>
        </w:rPr>
        <w:t xml:space="preserve">Para elaborar el ranking de puntualidad, AirHelp ha seleccionado exclusivamente </w:t>
      </w:r>
      <w:r w:rsidDel="00000000" w:rsidR="00000000" w:rsidRPr="00000000">
        <w:rPr>
          <w:b w:val="1"/>
          <w:bCs w:val="1"/>
          <w:rtl w:val="0"/>
        </w:rPr>
        <w:t xml:space="preserve">los aeropuertos que registraron más de 400 salidas mensuales de vuelos con datos disponibles</w:t>
      </w:r>
      <w:r w:rsidDel="00000000" w:rsidR="00000000" w:rsidRPr="00000000">
        <w:rPr>
          <w:rtl w:val="0"/>
        </w:rPr>
        <w:t xml:space="preserve">, lo que equivale a más de </w:t>
      </w:r>
      <w:r w:rsidDel="00000000" w:rsidR="00000000" w:rsidRPr="00000000">
        <w:rPr>
          <w:rtl w:val="0"/>
        </w:rPr>
        <w:t xml:space="preserve">1.200 salidas durante el tercer trimestre de 2026.</w:t>
      </w:r>
      <w:r w:rsidDel="00000000" w:rsidR="00000000" w:rsidRPr="00000000">
        <w:rPr>
          <w:rtl w:val="0"/>
        </w:rPr>
        <w:t xml:space="preserve"> De este modo, la clasificación se centra en los aeropuertos con un volumen de actividad suficiente para realizar una comparación homogénea.</w:t>
      </w:r>
    </w:p>
    <w:p w:rsidR="00000000" w:rsidDel="00000000" w:rsidP="00000000" w:rsidRDefault="00000000" w:rsidRPr="00000000" w14:paraId="0000000D">
      <w:pPr>
        <w:spacing w:after="240" w:before="240" w:lineRule="auto"/>
        <w:jc w:val="both"/>
        <w:rPr/>
      </w:pPr>
      <w:r w:rsidDel="00000000" w:rsidR="00000000" w:rsidRPr="00000000">
        <w:rPr>
          <w:rtl w:val="0"/>
        </w:rPr>
        <w:t xml:space="preserve">De acuerdo con los datos recopilados, </w:t>
      </w:r>
      <w:r w:rsidDel="00000000" w:rsidR="00000000" w:rsidRPr="00000000">
        <w:rPr>
          <w:b w:val="1"/>
          <w:bCs w:val="1"/>
          <w:rtl w:val="0"/>
        </w:rPr>
        <w:t xml:space="preserve">el aeropuerto de Asturias encabezó la clasificación, con un 84 % de vuelos puntuales</w:t>
      </w:r>
      <w:r w:rsidDel="00000000" w:rsidR="00000000" w:rsidRPr="00000000">
        <w:rPr>
          <w:rtl w:val="0"/>
        </w:rPr>
        <w:t xml:space="preserve">. Le siguieron </w:t>
      </w:r>
      <w:r w:rsidDel="00000000" w:rsidR="00000000" w:rsidRPr="00000000">
        <w:rPr>
          <w:b w:val="1"/>
          <w:bCs w:val="1"/>
          <w:rtl w:val="0"/>
        </w:rPr>
        <w:t xml:space="preserve">Bilbao</w:t>
      </w:r>
      <w:r w:rsidDel="00000000" w:rsidR="00000000" w:rsidRPr="00000000">
        <w:rPr>
          <w:rtl w:val="0"/>
        </w:rPr>
        <w:t xml:space="preserve">, con un</w:t>
      </w:r>
      <w:r w:rsidDel="00000000" w:rsidR="00000000" w:rsidRPr="00000000">
        <w:rPr>
          <w:b w:val="1"/>
          <w:bCs w:val="1"/>
          <w:rtl w:val="0"/>
        </w:rPr>
        <w:t xml:space="preserve"> 81 %,</w:t>
      </w:r>
      <w:r w:rsidDel="00000000" w:rsidR="00000000" w:rsidRPr="00000000">
        <w:rPr>
          <w:rtl w:val="0"/>
        </w:rPr>
        <w:t xml:space="preserve"> y </w:t>
      </w:r>
      <w:r w:rsidDel="00000000" w:rsidR="00000000" w:rsidRPr="00000000">
        <w:rPr>
          <w:b w:val="1"/>
          <w:bCs w:val="1"/>
          <w:rtl w:val="0"/>
        </w:rPr>
        <w:t xml:space="preserve">Santiago de Compostela</w:t>
      </w:r>
      <w:r w:rsidDel="00000000" w:rsidR="00000000" w:rsidRPr="00000000">
        <w:rPr>
          <w:rtl w:val="0"/>
        </w:rPr>
        <w:t xml:space="preserve">, con </w:t>
      </w:r>
      <w:r w:rsidDel="00000000" w:rsidR="00000000" w:rsidRPr="00000000">
        <w:rPr>
          <w:b w:val="1"/>
          <w:bCs w:val="1"/>
          <w:rtl w:val="0"/>
        </w:rPr>
        <w:t xml:space="preserve">un 80 %</w:t>
      </w:r>
      <w:r w:rsidDel="00000000" w:rsidR="00000000" w:rsidRPr="00000000">
        <w:rPr>
          <w:rtl w:val="0"/>
        </w:rPr>
        <w:t xml:space="preserve">. También destacaron </w:t>
      </w:r>
      <w:r w:rsidDel="00000000" w:rsidR="00000000" w:rsidRPr="00000000">
        <w:rPr>
          <w:b w:val="1"/>
          <w:bCs w:val="1"/>
          <w:rtl w:val="0"/>
        </w:rPr>
        <w:t xml:space="preserve">Melilla, con un 80 %, y Santander, con un 79 %</w:t>
      </w:r>
      <w:r w:rsidDel="00000000" w:rsidR="00000000" w:rsidRPr="00000000">
        <w:rPr>
          <w:rtl w:val="0"/>
        </w:rPr>
        <w:t xml:space="preserve">.</w:t>
      </w:r>
    </w:p>
    <w:p w:rsidR="00000000" w:rsidDel="00000000" w:rsidP="00000000" w:rsidRDefault="00000000" w:rsidRPr="00000000" w14:paraId="0000000E">
      <w:pPr>
        <w:spacing w:after="240" w:before="240" w:lineRule="auto"/>
        <w:jc w:val="both"/>
        <w:rPr>
          <w:b w:val="1"/>
          <w:bCs w:val="1"/>
        </w:rPr>
      </w:pPr>
      <w:r w:rsidDel="00000000" w:rsidR="00000000" w:rsidRPr="00000000">
        <w:rPr>
          <w:rtl w:val="0"/>
        </w:rPr>
        <w:t xml:space="preserve">En el extremo opuesto, están el aeropuerto de </w:t>
      </w:r>
      <w:r w:rsidDel="00000000" w:rsidR="00000000" w:rsidRPr="00000000">
        <w:rPr>
          <w:b w:val="1"/>
          <w:bCs w:val="1"/>
          <w:rtl w:val="0"/>
        </w:rPr>
        <w:t xml:space="preserve">Palma de Mallorca</w:t>
      </w:r>
      <w:r w:rsidDel="00000000" w:rsidR="00000000" w:rsidRPr="00000000">
        <w:rPr>
          <w:rtl w:val="0"/>
        </w:rPr>
        <w:t xml:space="preserve"> que registró el </w:t>
      </w:r>
      <w:r w:rsidDel="00000000" w:rsidR="00000000" w:rsidRPr="00000000">
        <w:rPr>
          <w:b w:val="1"/>
          <w:bCs w:val="1"/>
          <w:rtl w:val="0"/>
        </w:rPr>
        <w:t xml:space="preserve">porcentaje de puntualidad más bajo</w:t>
      </w:r>
      <w:r w:rsidDel="00000000" w:rsidR="00000000" w:rsidRPr="00000000">
        <w:rPr>
          <w:rtl w:val="0"/>
        </w:rPr>
        <w:t xml:space="preserve"> de los aeropuertos incluidos en el ranking, con un </w:t>
      </w:r>
      <w:r w:rsidDel="00000000" w:rsidR="00000000" w:rsidRPr="00000000">
        <w:rPr>
          <w:b w:val="1"/>
          <w:bCs w:val="1"/>
          <w:rtl w:val="0"/>
        </w:rPr>
        <w:t xml:space="preserve">59 %.</w:t>
      </w:r>
      <w:r w:rsidDel="00000000" w:rsidR="00000000" w:rsidRPr="00000000">
        <w:rPr>
          <w:rtl w:val="0"/>
        </w:rPr>
        <w:t xml:space="preserve"> Seguido de </w:t>
      </w:r>
      <w:r w:rsidDel="00000000" w:rsidR="00000000" w:rsidRPr="00000000">
        <w:rPr>
          <w:b w:val="1"/>
          <w:bCs w:val="1"/>
          <w:rtl w:val="0"/>
        </w:rPr>
        <w:t xml:space="preserve">Ibiza</w:t>
      </w:r>
      <w:r w:rsidDel="00000000" w:rsidR="00000000" w:rsidRPr="00000000">
        <w:rPr>
          <w:rtl w:val="0"/>
        </w:rPr>
        <w:t xml:space="preserve"> que alcanzó el </w:t>
      </w:r>
      <w:r w:rsidDel="00000000" w:rsidR="00000000" w:rsidRPr="00000000">
        <w:rPr>
          <w:b w:val="1"/>
          <w:bCs w:val="1"/>
          <w:rtl w:val="0"/>
        </w:rPr>
        <w:t xml:space="preserve">64 %,</w:t>
      </w:r>
      <w:r w:rsidDel="00000000" w:rsidR="00000000" w:rsidRPr="00000000">
        <w:rPr>
          <w:rtl w:val="0"/>
        </w:rPr>
        <w:t xml:space="preserve"> </w:t>
      </w:r>
      <w:r w:rsidDel="00000000" w:rsidR="00000000" w:rsidRPr="00000000">
        <w:rPr>
          <w:b w:val="1"/>
          <w:bCs w:val="1"/>
          <w:rtl w:val="0"/>
        </w:rPr>
        <w:t xml:space="preserve">Reus el 64 % y Barcelona-El Prat el 65 %.</w:t>
      </w:r>
      <w:r w:rsidDel="00000000" w:rsidR="00000000" w:rsidRPr="00000000">
        <w:rPr>
          <w:rtl w:val="0"/>
        </w:rPr>
      </w:r>
    </w:p>
    <w:p w:rsidR="00000000" w:rsidDel="00000000" w:rsidP="00000000" w:rsidRDefault="00000000" w:rsidRPr="00000000" w14:paraId="0000000F">
      <w:pPr>
        <w:spacing w:after="240" w:before="240" w:lineRule="auto"/>
        <w:jc w:val="both"/>
        <w:rPr/>
      </w:pPr>
      <w:r w:rsidDel="00000000" w:rsidR="00000000" w:rsidRPr="00000000">
        <w:rPr>
          <w:rtl w:val="0"/>
        </w:rPr>
        <w:t xml:space="preserve">Por su parte, </w:t>
      </w:r>
      <w:r w:rsidDel="00000000" w:rsidR="00000000" w:rsidRPr="00000000">
        <w:rPr>
          <w:b w:val="1"/>
          <w:bCs w:val="1"/>
          <w:rtl w:val="0"/>
        </w:rPr>
        <w:t xml:space="preserve">Alicante </w:t>
      </w:r>
      <w:r w:rsidDel="00000000" w:rsidR="00000000" w:rsidRPr="00000000">
        <w:rPr>
          <w:rtl w:val="0"/>
        </w:rPr>
        <w:t xml:space="preserve">registró un</w:t>
      </w:r>
      <w:r w:rsidDel="00000000" w:rsidR="00000000" w:rsidRPr="00000000">
        <w:rPr>
          <w:b w:val="1"/>
          <w:bCs w:val="1"/>
          <w:rtl w:val="0"/>
        </w:rPr>
        <w:t xml:space="preserve"> 66 % de vuelos puntuales</w:t>
      </w:r>
      <w:r w:rsidDel="00000000" w:rsidR="00000000" w:rsidRPr="00000000">
        <w:rPr>
          <w:rtl w:val="0"/>
        </w:rPr>
        <w:t xml:space="preserve"> y </w:t>
      </w:r>
      <w:r w:rsidDel="00000000" w:rsidR="00000000" w:rsidRPr="00000000">
        <w:rPr>
          <w:b w:val="1"/>
          <w:bCs w:val="1"/>
          <w:rtl w:val="0"/>
        </w:rPr>
        <w:t xml:space="preserve">Valencia</w:t>
      </w:r>
      <w:r w:rsidDel="00000000" w:rsidR="00000000" w:rsidRPr="00000000">
        <w:rPr>
          <w:rtl w:val="0"/>
        </w:rPr>
        <w:t xml:space="preserve">, un </w:t>
      </w:r>
      <w:r w:rsidDel="00000000" w:rsidR="00000000" w:rsidRPr="00000000">
        <w:rPr>
          <w:b w:val="1"/>
          <w:bCs w:val="1"/>
          <w:rtl w:val="0"/>
        </w:rPr>
        <w:t xml:space="preserve">67 %</w:t>
      </w:r>
      <w:r w:rsidDel="00000000" w:rsidR="00000000" w:rsidRPr="00000000">
        <w:rPr>
          <w:rtl w:val="0"/>
        </w:rPr>
        <w:t xml:space="preserve">. </w:t>
      </w:r>
      <w:r w:rsidDel="00000000" w:rsidR="00000000" w:rsidRPr="00000000">
        <w:rPr>
          <w:b w:val="1"/>
          <w:bCs w:val="1"/>
          <w:rtl w:val="0"/>
        </w:rPr>
        <w:t xml:space="preserve">Madrid-Barajas</w:t>
      </w:r>
      <w:r w:rsidDel="00000000" w:rsidR="00000000" w:rsidRPr="00000000">
        <w:rPr>
          <w:rtl w:val="0"/>
        </w:rPr>
        <w:t xml:space="preserve"> alcanzó el </w:t>
      </w:r>
      <w:r w:rsidDel="00000000" w:rsidR="00000000" w:rsidRPr="00000000">
        <w:rPr>
          <w:b w:val="1"/>
          <w:bCs w:val="1"/>
          <w:rtl w:val="0"/>
        </w:rPr>
        <w:t xml:space="preserve">74 %</w:t>
      </w:r>
      <w:r w:rsidDel="00000000" w:rsidR="00000000" w:rsidRPr="00000000">
        <w:rPr>
          <w:rtl w:val="0"/>
        </w:rPr>
        <w:t xml:space="preserve">, situándose en la zona intermedia de la clasificación.</w:t>
      </w:r>
    </w:p>
    <w:p w:rsidR="00000000" w:rsidDel="00000000" w:rsidP="00000000" w:rsidRDefault="00000000" w:rsidRPr="00000000" w14:paraId="00000010">
      <w:pPr>
        <w:pStyle w:val="Heading2"/>
        <w:keepNext w:val="0"/>
        <w:keepLines w:val="0"/>
        <w:jc w:val="both"/>
        <w:rPr>
          <w:sz w:val="34"/>
          <w:szCs w:val="34"/>
        </w:rPr>
      </w:pPr>
      <w:bookmarkStart w:colFirst="0" w:colLast="0" w:name="_heading=h.dg426bq0ux2w" w:id="1"/>
      <w:bookmarkEnd w:id="1"/>
      <w:r w:rsidDel="00000000" w:rsidR="00000000" w:rsidRPr="00000000">
        <w:rPr>
          <w:sz w:val="24"/>
          <w:szCs w:val="24"/>
          <w:rtl w:val="0"/>
        </w:rPr>
        <w:t xml:space="preserve">Qué derechos tienen los pasajeros ante un retraso o una cancelación</w:t>
      </w:r>
      <w:r w:rsidDel="00000000" w:rsidR="00000000" w:rsidRPr="00000000">
        <w:rPr>
          <w:rtl w:val="0"/>
        </w:rPr>
      </w:r>
    </w:p>
    <w:p w:rsidR="00000000" w:rsidDel="00000000" w:rsidP="00000000" w:rsidRDefault="00000000" w:rsidRPr="00000000" w14:paraId="00000011">
      <w:pPr>
        <w:spacing w:after="240" w:before="240" w:lineRule="auto"/>
        <w:jc w:val="both"/>
        <w:rPr/>
      </w:pPr>
      <w:r w:rsidDel="00000000" w:rsidR="00000000" w:rsidRPr="00000000">
        <w:rPr>
          <w:rtl w:val="0"/>
        </w:rPr>
        <w:t xml:space="preserve">La normativa reconoce a los pasajeros una serie de derechos en caso de retrasos, cancelaciones, overbooking o pérdida de conexiones. Entre ellos se incluyen el derecho a recibir comida y bebida a partir de entre dos y cuatro horas de retraso, según la distancia del vuelo, alojamiento y transporte cuando la incidencia obligue a pasar la noche fuera, y la posibilidad de elegir entre un vuelo alternativo o el reembolso íntegro del billete en caso de cancelación, denegación de embarque o conexión perdida, o si el retraso supera las cinco horas.</w:t>
      </w:r>
    </w:p>
    <w:p w:rsidR="00000000" w:rsidDel="00000000" w:rsidP="00000000" w:rsidRDefault="00000000" w:rsidRPr="00000000" w14:paraId="00000012">
      <w:pPr>
        <w:spacing w:after="240" w:before="240" w:lineRule="auto"/>
        <w:jc w:val="both"/>
        <w:rPr/>
      </w:pPr>
      <w:r w:rsidDel="00000000" w:rsidR="00000000" w:rsidRPr="00000000">
        <w:rPr>
          <w:rtl w:val="0"/>
        </w:rPr>
        <w:t xml:space="preserve">Además, los pasajeros pueden tener derecho a una compensación de hasta 600 euros por persona cuando la incidencia sea responsabilidad de la aerolínea y no se deba a circunstancias extraordinarias. Por otro lado, el Convenio de Montreal protege frente a daños, retrasos o pérdidas de equipaje, con indemnizaciones de hasta alrededor de 1.800 euros. Para facilitar cualquier reclamación, es recomendable conservar toda la documentación del viaje, como la tarjeta de embarque, las comunicaciones de la compañía y los recibos de los gastos ocasionados por la incidencia.</w:t>
      </w: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b w:val="1"/>
          <w:bCs w:val="1"/>
          <w:sz w:val="18"/>
          <w:szCs w:val="18"/>
          <w:u w:val="single"/>
          <w:rtl w:val="0"/>
        </w:rPr>
        <w:t xml:space="preserve">Sobre AirHelp</w:t>
      </w:r>
      <w:r w:rsidDel="00000000" w:rsidR="00000000" w:rsidRPr="00000000">
        <w:rPr>
          <w:rtl w:val="0"/>
        </w:rPr>
      </w:r>
    </w:p>
    <w:p w:rsidR="00000000" w:rsidDel="00000000" w:rsidP="00000000" w:rsidRDefault="00000000" w:rsidRPr="00000000" w14:paraId="00000014">
      <w:pPr>
        <w:spacing w:line="276" w:lineRule="auto"/>
        <w:jc w:val="both"/>
        <w:rPr>
          <w:sz w:val="18"/>
          <w:szCs w:val="18"/>
        </w:rPr>
      </w:pPr>
      <w:hyperlink r:id="rId8">
        <w:r w:rsidDel="00000000" w:rsidR="00000000" w:rsidRPr="00000000">
          <w:rPr>
            <w:color w:val="1155cc"/>
            <w:sz w:val="18"/>
            <w:szCs w:val="18"/>
            <w:u w:val="single"/>
            <w:rtl w:val="0"/>
          </w:rPr>
          <w:t xml:space="preserve">AirHelp</w:t>
        </w:r>
      </w:hyperlink>
      <w:r w:rsidDel="00000000" w:rsidR="00000000" w:rsidRPr="00000000">
        <w:rPr>
          <w:sz w:val="18"/>
          <w:szCs w:val="18"/>
          <w:rtl w:val="0"/>
        </w:rPr>
        <w:t xml:space="preserve"> es una empresa tecnológica de viajes que trabaja para mejorar la experiencia de los pasajeros aéreos durante una interrupción de su vuelo. Desde 2013 han indemnizado a más de 3.3 millones de pasajeros con retrasos o cancelaciones de vuelos. 15 millones de pasajeros han protegido sus vuelos con AirHelp+, e incontables millones más se benefician de la información experta disponible gratuitamente en airhelp.es. AirHelp también acaba de lanzar su nueva </w:t>
      </w:r>
      <w:hyperlink r:id="rId9">
        <w:r w:rsidDel="00000000" w:rsidR="00000000" w:rsidRPr="00000000">
          <w:rPr>
            <w:color w:val="1155cc"/>
            <w:sz w:val="18"/>
            <w:szCs w:val="18"/>
            <w:u w:val="single"/>
            <w:rtl w:val="0"/>
          </w:rPr>
          <w:t xml:space="preserve">aplicación</w:t>
        </w:r>
      </w:hyperlink>
      <w:r w:rsidDel="00000000" w:rsidR="00000000" w:rsidRPr="00000000">
        <w:rPr>
          <w:sz w:val="18"/>
          <w:szCs w:val="18"/>
          <w:rtl w:val="0"/>
        </w:rPr>
        <w:t xml:space="preserve">, que ofrece seguimiento de vuelos en tiempo real, alertas de interrupciones y opciones para una protección adicional.</w:t>
      </w:r>
    </w:p>
    <w:p w:rsidR="00000000" w:rsidDel="00000000" w:rsidP="00000000" w:rsidRDefault="00000000" w:rsidRPr="00000000" w14:paraId="00000015">
      <w:pPr>
        <w:spacing w:after="200" w:line="276" w:lineRule="auto"/>
        <w:jc w:val="both"/>
        <w:rPr>
          <w:sz w:val="18"/>
          <w:szCs w:val="18"/>
        </w:rPr>
      </w:pPr>
      <w:r w:rsidDel="00000000" w:rsidR="00000000" w:rsidRPr="00000000">
        <w:rPr>
          <w:sz w:val="18"/>
          <w:szCs w:val="18"/>
          <w:rtl w:val="0"/>
        </w:rPr>
        <w:t xml:space="preserve">Como defensores de los derechos de los pasajeros aéreos, AirHelp se ha comprometido a cuidar del planeta e invertir en un futuro más verde, plantando 1 árbol por cada 100 interrupciones de vuelos y, hasta ahora, ya se han plantado más de 200.000 árboles.</w:t>
      </w:r>
    </w:p>
    <w:p w:rsidR="00000000" w:rsidDel="00000000" w:rsidP="00000000" w:rsidRDefault="00000000" w:rsidRPr="00000000" w14:paraId="00000016">
      <w:pPr>
        <w:spacing w:line="276" w:lineRule="auto"/>
        <w:jc w:val="both"/>
        <w:rPr>
          <w:sz w:val="18"/>
          <w:szCs w:val="18"/>
        </w:rPr>
      </w:pPr>
      <w:r w:rsidDel="00000000" w:rsidR="00000000" w:rsidRPr="00000000">
        <w:rPr>
          <w:sz w:val="18"/>
          <w:szCs w:val="18"/>
          <w:rtl w:val="0"/>
        </w:rPr>
        <w:t xml:space="preserve">Con una innovadora IA que trabaja entre bastidores y un equipo especializado de más de 400 AirHelpers, AirHelp facilita a cualquier persona que viaje en la UE y fuera de ella la reclamación de hasta 600 euros por retrasos y cancelaciones de vuelos. </w:t>
      </w:r>
    </w:p>
    <w:p w:rsidR="00000000" w:rsidDel="00000000" w:rsidP="00000000" w:rsidRDefault="00000000" w:rsidRPr="00000000" w14:paraId="00000017">
      <w:pPr>
        <w:spacing w:after="0" w:line="276" w:lineRule="auto"/>
        <w:jc w:val="both"/>
        <w:rPr>
          <w:b w:val="1"/>
          <w:bCs w:val="1"/>
          <w:sz w:val="18"/>
          <w:szCs w:val="18"/>
          <w:u w:val="single"/>
        </w:rPr>
      </w:pPr>
      <w:r w:rsidDel="00000000" w:rsidR="00000000" w:rsidRPr="00000000">
        <w:rPr>
          <w:sz w:val="18"/>
          <w:szCs w:val="18"/>
          <w:rtl w:val="0"/>
        </w:rPr>
        <w:t xml:space="preserve">Puede encontrar más información sobre AirHelp en: </w:t>
      </w:r>
      <w:hyperlink r:id="rId10">
        <w:r w:rsidDel="00000000" w:rsidR="00000000" w:rsidRPr="00000000">
          <w:rPr>
            <w:color w:val="1155cc"/>
            <w:sz w:val="18"/>
            <w:szCs w:val="18"/>
            <w:u w:val="single"/>
            <w:rtl w:val="0"/>
          </w:rPr>
          <w:t xml:space="preserve">http://www.airhelp.com/es/</w:t>
        </w:r>
      </w:hyperlink>
      <w:r w:rsidDel="00000000" w:rsidR="00000000" w:rsidRPr="00000000">
        <w:rPr>
          <w:rtl w:val="0"/>
        </w:rPr>
      </w:r>
    </w:p>
    <w:p w:rsidR="00000000" w:rsidDel="00000000" w:rsidP="00000000" w:rsidRDefault="00000000" w:rsidRPr="00000000" w14:paraId="00000018">
      <w:pPr>
        <w:spacing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276" w:lineRule="auto"/>
        <w:jc w:val="both"/>
        <w:rPr>
          <w:b w:val="1"/>
          <w:bCs w:val="1"/>
          <w:sz w:val="18"/>
          <w:szCs w:val="18"/>
        </w:rPr>
      </w:pPr>
      <w:r w:rsidDel="00000000" w:rsidR="00000000" w:rsidRPr="00000000">
        <w:rPr>
          <w:b w:val="1"/>
          <w:bCs w:val="1"/>
          <w:sz w:val="18"/>
          <w:szCs w:val="18"/>
          <w:u w:val="single"/>
          <w:rtl w:val="0"/>
        </w:rPr>
        <w:t xml:space="preserve">Para más información:</w:t>
      </w:r>
      <w:r w:rsidDel="00000000" w:rsidR="00000000" w:rsidRPr="00000000">
        <w:rPr>
          <w:rtl w:val="0"/>
        </w:rPr>
      </w:r>
    </w:p>
    <w:p w:rsidR="00000000" w:rsidDel="00000000" w:rsidP="00000000" w:rsidRDefault="00000000" w:rsidRPr="00000000" w14:paraId="0000001A">
      <w:pPr>
        <w:spacing w:after="0" w:line="276" w:lineRule="auto"/>
        <w:jc w:val="both"/>
        <w:rPr>
          <w:b w:val="1"/>
          <w:bCs w:val="1"/>
          <w:sz w:val="18"/>
          <w:szCs w:val="18"/>
        </w:rPr>
      </w:pPr>
      <w:r w:rsidDel="00000000" w:rsidR="00000000" w:rsidRPr="00000000">
        <w:rPr>
          <w:b w:val="1"/>
          <w:bCs w:val="1"/>
          <w:sz w:val="18"/>
          <w:szCs w:val="18"/>
          <w:rtl w:val="0"/>
        </w:rPr>
        <w:t xml:space="preserve">Virginia Ayala: </w:t>
      </w:r>
      <w:hyperlink r:id="rId11">
        <w:r w:rsidDel="00000000" w:rsidR="00000000" w:rsidRPr="00000000">
          <w:rPr>
            <w:b w:val="1"/>
            <w:bCs w:val="1"/>
            <w:color w:val="1155cc"/>
            <w:sz w:val="18"/>
            <w:szCs w:val="18"/>
            <w:u w:val="single"/>
            <w:rtl w:val="0"/>
          </w:rPr>
          <w:t xml:space="preserve">virginia.ayala@actitud.es</w:t>
        </w:r>
      </w:hyperlink>
      <w:r w:rsidDel="00000000" w:rsidR="00000000" w:rsidRPr="00000000">
        <w:rPr>
          <w:rtl w:val="0"/>
        </w:rPr>
      </w:r>
    </w:p>
    <w:p w:rsidR="00000000" w:rsidDel="00000000" w:rsidP="00000000" w:rsidRDefault="00000000" w:rsidRPr="00000000" w14:paraId="0000001B">
      <w:pPr>
        <w:spacing w:after="0" w:line="276" w:lineRule="auto"/>
        <w:jc w:val="both"/>
        <w:rPr>
          <w:b w:val="1"/>
          <w:bCs w:val="1"/>
          <w:color w:val="1155cc"/>
          <w:sz w:val="18"/>
          <w:szCs w:val="18"/>
          <w:u w:val="single"/>
        </w:rPr>
      </w:pPr>
      <w:hyperlink r:id="rId12">
        <w:r w:rsidDel="00000000" w:rsidR="00000000" w:rsidRPr="00000000">
          <w:rPr>
            <w:b w:val="1"/>
            <w:bCs w:val="1"/>
            <w:color w:val="1155cc"/>
            <w:sz w:val="18"/>
            <w:szCs w:val="18"/>
            <w:u w:val="single"/>
            <w:rtl w:val="0"/>
          </w:rPr>
          <w:t xml:space="preserve">airhelp@actitud.es</w:t>
        </w:r>
      </w:hyperlink>
      <w:r w:rsidDel="00000000" w:rsidR="00000000" w:rsidRPr="00000000">
        <w:rPr>
          <w:rtl w:val="0"/>
        </w:rPr>
      </w:r>
    </w:p>
    <w:p w:rsidR="00000000" w:rsidDel="00000000" w:rsidP="00000000" w:rsidRDefault="00000000" w:rsidRPr="00000000" w14:paraId="0000001C">
      <w:pPr>
        <w:spacing w:after="0" w:line="276" w:lineRule="auto"/>
        <w:jc w:val="both"/>
        <w:rPr>
          <w:sz w:val="18"/>
          <w:szCs w:val="18"/>
        </w:rPr>
      </w:pPr>
      <w:r w:rsidDel="00000000" w:rsidR="00000000" w:rsidRPr="00000000">
        <w:rPr>
          <w:b w:val="1"/>
          <w:bCs w:val="1"/>
          <w:sz w:val="18"/>
          <w:szCs w:val="18"/>
          <w:rtl w:val="0"/>
        </w:rPr>
        <w:t xml:space="preserve">Actitud de Comunicación</w:t>
      </w:r>
      <w:r w:rsidDel="00000000" w:rsidR="00000000" w:rsidRPr="00000000">
        <w:rPr>
          <w:sz w:val="18"/>
          <w:szCs w:val="18"/>
          <w:rtl w:val="0"/>
        </w:rPr>
        <w:t xml:space="preserve">: Tel.: 91 302 28 60</w:t>
      </w:r>
    </w:p>
    <w:p w:rsidR="00000000" w:rsidDel="00000000" w:rsidP="00000000" w:rsidRDefault="00000000" w:rsidRPr="00000000" w14:paraId="0000001D">
      <w:pPr>
        <w:jc w:val="both"/>
        <w:rPr>
          <w:sz w:val="18"/>
          <w:szCs w:val="18"/>
        </w:rPr>
      </w:pPr>
      <w:r w:rsidDel="00000000" w:rsidR="00000000" w:rsidRPr="00000000">
        <w:rPr>
          <w:rtl w:val="0"/>
        </w:rPr>
      </w:r>
    </w:p>
    <w:sectPr>
      <w:headerReference r:id="rId13" w:type="default"/>
      <w:pgSz w:h="16838" w:w="11906" w:orient="portrait"/>
      <w:pgMar w:bottom="1417" w:top="1417.3228346456694"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spacing w:after="0" w:line="276" w:lineRule="auto"/>
      <w:ind w:right="-1032"/>
      <w:jc w:val="right"/>
      <w:rPr/>
    </w:pPr>
    <w:r w:rsidDel="00000000" w:rsidR="00000000" w:rsidRPr="00000000">
      <w:rPr>
        <w:rFonts w:ascii="Arial" w:cs="Arial" w:eastAsia="Arial" w:hAnsi="Arial"/>
      </w:rPr>
      <w:drawing>
        <wp:inline distB="0" distT="0" distL="0" distR="0">
          <wp:extent cx="1115657" cy="644122"/>
          <wp:effectExtent b="0" l="0" r="0" t="0"/>
          <wp:docPr descr="Código descuento AirHelp - 10€ menos en Julio 2022" id="15" name="image1.png"/>
          <a:graphic>
            <a:graphicData uri="http://schemas.openxmlformats.org/drawingml/2006/picture">
              <pic:pic>
                <pic:nvPicPr>
                  <pic:cNvPr descr="Código descuento AirHelp - 10€ menos en Julio 2022" id="0" name="image1.png"/>
                  <pic:cNvPicPr preferRelativeResize="0"/>
                </pic:nvPicPr>
                <pic:blipFill>
                  <a:blip r:embed="rId1"/>
                  <a:srcRect b="0" l="0" r="0" t="0"/>
                  <a:stretch>
                    <a:fillRect/>
                  </a:stretch>
                </pic:blipFill>
                <pic:spPr>
                  <a:xfrm>
                    <a:off x="0" y="0"/>
                    <a:ext cx="1115657" cy="644122"/>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Prrafodelista">
    <w:name w:val="List Paragraph"/>
    <w:basedOn w:val="Normal"/>
    <w:uiPriority w:val="34"/>
    <w:qFormat w:val="1"/>
    <w:rsid w:val="00155F65"/>
    <w:pPr>
      <w:ind w:left="720"/>
      <w:contextualSpacing w:val="1"/>
    </w:pPr>
  </w:style>
  <w:style w:type="character" w:styleId="Hipervnculo">
    <w:name w:val="Hyperlink"/>
    <w:basedOn w:val="Fuentedeprrafopredeter"/>
    <w:uiPriority w:val="99"/>
    <w:unhideWhenUsed w:val="1"/>
    <w:rsid w:val="00155F65"/>
    <w:rPr>
      <w:color w:val="0563c1" w:themeColor="hyperlink"/>
      <w:u w:val="single"/>
    </w:rPr>
  </w:style>
  <w:style w:type="table" w:styleId="a" w:customStyle="1">
    <w:basedOn w:val="TableNormal"/>
    <w:tblPr>
      <w:tblStyleRowBandSize w:val="1"/>
      <w:tblStyleColBandSize w:val="1"/>
      <w:tblCellMar>
        <w:top w:w="0.0" w:type="dxa"/>
        <w:left w:w="70.0" w:type="dxa"/>
        <w:bottom w:w="0.0" w:type="dxa"/>
        <w:right w:w="70.0" w:type="dxa"/>
      </w:tblCellMar>
    </w:tblPr>
  </w:style>
  <w:style w:type="table" w:styleId="Table1">
    <w:basedOn w:val="TableNormal"/>
    <w:tblPr>
      <w:tblStyleRowBandSize w:val="1"/>
      <w:tblStyleColBandSize w:val="1"/>
      <w:tblCellMar>
        <w:top w:w="0.0" w:type="dxa"/>
        <w:left w:w="70.0" w:type="dxa"/>
        <w:bottom w:w="0.0" w:type="dxa"/>
        <w:right w:w="7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mailto:virginia.ayala@actitud.es" TargetMode="External"/><Relationship Id="rId10" Type="http://schemas.openxmlformats.org/officeDocument/2006/relationships/hyperlink" Target="http://www.airhelp.com/es/" TargetMode="External"/><Relationship Id="rId13" Type="http://schemas.openxmlformats.org/officeDocument/2006/relationships/header" Target="header1.xml"/><Relationship Id="rId12" Type="http://schemas.openxmlformats.org/officeDocument/2006/relationships/hyperlink" Target="mailto:airhelp@actitud.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airhelp.com/en/app/"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airhelp.com/es/" TargetMode="External"/><Relationship Id="rId8" Type="http://schemas.openxmlformats.org/officeDocument/2006/relationships/hyperlink" Target="https://www.airhelp.com/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4Wj2bg8WX2SLu8HOoP96MSHN9g==">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2022-09-20T11:06:00Z</dcterms:created>
  <dc:creator>Cuenta Microsoft</dc:creator>
</cp:coreProperties>
</file>