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rtl w:val="0"/>
        </w:rPr>
      </w:r>
    </w:p>
    <w:p w:rsidR="00000000" w:rsidDel="00000000" w:rsidP="00000000" w:rsidRDefault="00000000" w:rsidRPr="00000000" w14:paraId="00000002">
      <w:pPr>
        <w:spacing w:after="240" w:before="240" w:lineRule="auto"/>
        <w:jc w:val="center"/>
        <w:rPr>
          <w:b w:val="1"/>
          <w:sz w:val="38"/>
          <w:szCs w:val="38"/>
        </w:rPr>
      </w:pPr>
      <w:r w:rsidDel="00000000" w:rsidR="00000000" w:rsidRPr="00000000">
        <w:rPr>
          <w:b w:val="1"/>
          <w:sz w:val="38"/>
          <w:szCs w:val="38"/>
          <w:rtl w:val="0"/>
        </w:rPr>
        <w:t xml:space="preserve">Turkish Airlines y Consultia Business Travel se unen </w:t>
      </w:r>
      <w:r w:rsidDel="00000000" w:rsidR="00000000" w:rsidRPr="00000000">
        <w:rPr>
          <w:b w:val="1"/>
          <w:sz w:val="38"/>
          <w:szCs w:val="38"/>
          <w:rtl w:val="0"/>
        </w:rPr>
        <w:t xml:space="preserve">para digitalizar los vuelos directos entre Valencia y Estambul</w:t>
      </w:r>
    </w:p>
    <w:p w:rsidR="00000000" w:rsidDel="00000000" w:rsidP="00000000" w:rsidRDefault="00000000" w:rsidRPr="00000000" w14:paraId="00000003">
      <w:pPr>
        <w:spacing w:after="240" w:before="240" w:lineRule="auto"/>
        <w:jc w:val="center"/>
        <w:rPr>
          <w:b w:val="1"/>
        </w:rPr>
      </w:pPr>
      <w:r w:rsidDel="00000000" w:rsidR="00000000" w:rsidRPr="00000000">
        <w:rPr>
          <w:b w:val="1"/>
          <w:sz w:val="38"/>
          <w:szCs w:val="38"/>
        </w:rPr>
        <w:drawing>
          <wp:inline distB="114300" distT="114300" distL="114300" distR="114300">
            <wp:extent cx="4248150" cy="2324001"/>
            <wp:effectExtent b="0" l="0" r="0" t="0"/>
            <wp:docPr id="12" name="image3.jpg"/>
            <a:graphic>
              <a:graphicData uri="http://schemas.openxmlformats.org/drawingml/2006/picture">
                <pic:pic>
                  <pic:nvPicPr>
                    <pic:cNvPr id="0" name="image3.jpg"/>
                    <pic:cNvPicPr preferRelativeResize="0"/>
                  </pic:nvPicPr>
                  <pic:blipFill>
                    <a:blip r:embed="rId7"/>
                    <a:srcRect b="17848" l="0" r="0" t="0"/>
                    <a:stretch>
                      <a:fillRect/>
                    </a:stretch>
                  </pic:blipFill>
                  <pic:spPr>
                    <a:xfrm>
                      <a:off x="0" y="0"/>
                      <a:ext cx="4248150" cy="232400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Valencia</w:t>
      </w:r>
      <w:r w:rsidDel="00000000" w:rsidR="00000000" w:rsidRPr="00000000">
        <w:rPr>
          <w:b w:val="1"/>
          <w:color w:val="000000"/>
          <w:rtl w:val="0"/>
        </w:rPr>
        <w:t xml:space="preserve">, </w:t>
      </w:r>
      <w:r w:rsidDel="00000000" w:rsidR="00000000" w:rsidRPr="00000000">
        <w:rPr>
          <w:b w:val="1"/>
          <w:rtl w:val="0"/>
        </w:rPr>
        <w:t xml:space="preserve">22 </w:t>
      </w:r>
      <w:r w:rsidDel="00000000" w:rsidR="00000000" w:rsidRPr="00000000">
        <w:rPr>
          <w:b w:val="1"/>
          <w:color w:val="000000"/>
          <w:rtl w:val="0"/>
        </w:rPr>
        <w:t xml:space="preserve">de </w:t>
      </w:r>
      <w:r w:rsidDel="00000000" w:rsidR="00000000" w:rsidRPr="00000000">
        <w:rPr>
          <w:b w:val="1"/>
          <w:rtl w:val="0"/>
        </w:rPr>
        <w:t xml:space="preserve">julio </w:t>
      </w:r>
      <w:r w:rsidDel="00000000" w:rsidR="00000000" w:rsidRPr="00000000">
        <w:rPr>
          <w:b w:val="1"/>
          <w:color w:val="000000"/>
          <w:rtl w:val="0"/>
        </w:rPr>
        <w:t xml:space="preserve">de 202</w:t>
      </w:r>
      <w:r w:rsidDel="00000000" w:rsidR="00000000" w:rsidRPr="00000000">
        <w:rPr>
          <w:b w:val="1"/>
          <w:rtl w:val="0"/>
        </w:rPr>
        <w:t xml:space="preserve">5</w:t>
      </w:r>
      <w:r w:rsidDel="00000000" w:rsidR="00000000" w:rsidRPr="00000000">
        <w:rPr>
          <w:b w:val="1"/>
          <w:color w:val="000000"/>
          <w:rtl w:val="0"/>
        </w:rPr>
        <w:t xml:space="preserve">. </w:t>
      </w:r>
      <w:r w:rsidDel="00000000" w:rsidR="00000000" w:rsidRPr="00000000">
        <w:rPr>
          <w:b w:val="1"/>
          <w:rtl w:val="0"/>
        </w:rPr>
        <w:t xml:space="preserve">-</w:t>
      </w:r>
      <w:r w:rsidDel="00000000" w:rsidR="00000000" w:rsidRPr="00000000">
        <w:rPr>
          <w:b w:val="1"/>
          <w:color w:val="0000ff"/>
          <w:rtl w:val="0"/>
        </w:rPr>
        <w:t xml:space="preserve"> </w:t>
      </w:r>
      <w:r w:rsidDel="00000000" w:rsidR="00000000" w:rsidRPr="00000000">
        <w:rPr>
          <w:rtl w:val="0"/>
        </w:rPr>
        <w:t xml:space="preserve">La aerolínea</w:t>
      </w:r>
      <w:r w:rsidDel="00000000" w:rsidR="00000000" w:rsidRPr="00000000">
        <w:rPr>
          <w:b w:val="1"/>
          <w:color w:val="0000ff"/>
          <w:rtl w:val="0"/>
        </w:rPr>
        <w:t xml:space="preserve"> </w:t>
      </w:r>
      <w:hyperlink r:id="rId8">
        <w:r w:rsidDel="00000000" w:rsidR="00000000" w:rsidRPr="00000000">
          <w:rPr>
            <w:b w:val="1"/>
            <w:color w:val="0000ff"/>
            <w:u w:val="single"/>
            <w:rtl w:val="0"/>
          </w:rPr>
          <w:t xml:space="preserve">Turkish Airlines</w:t>
        </w:r>
      </w:hyperlink>
      <w:r w:rsidDel="00000000" w:rsidR="00000000" w:rsidRPr="00000000">
        <w:rPr>
          <w:rtl w:val="0"/>
        </w:rPr>
        <w:t xml:space="preserve"> continúa fortaleciendo su presencia en España y reafirmando su compromiso con la Comunidad Valenciana. En este sentido, </w:t>
      </w:r>
      <w:hyperlink r:id="rId9">
        <w:r w:rsidDel="00000000" w:rsidR="00000000" w:rsidRPr="00000000">
          <w:rPr>
            <w:b w:val="1"/>
            <w:color w:val="0000ff"/>
            <w:u w:val="single"/>
            <w:rtl w:val="0"/>
          </w:rPr>
          <w:t xml:space="preserve">Consultia Business Travel</w:t>
        </w:r>
      </w:hyperlink>
      <w:r w:rsidDel="00000000" w:rsidR="00000000" w:rsidRPr="00000000">
        <w:rPr>
          <w:rtl w:val="0"/>
        </w:rPr>
        <w:t xml:space="preserve">, compañía especializada en la gestión integral de viajes de negocio, facilita esta conexión a través de su plataforma </w:t>
      </w:r>
      <w:hyperlink r:id="rId10">
        <w:r w:rsidDel="00000000" w:rsidR="00000000" w:rsidRPr="00000000">
          <w:rPr>
            <w:b w:val="1"/>
            <w:color w:val="0000ff"/>
            <w:u w:val="single"/>
            <w:rtl w:val="0"/>
          </w:rPr>
          <w:t xml:space="preserve">Destinux</w:t>
        </w:r>
      </w:hyperlink>
      <w:r w:rsidDel="00000000" w:rsidR="00000000" w:rsidRPr="00000000">
        <w:rPr>
          <w:rtl w:val="0"/>
        </w:rPr>
        <w:t xml:space="preserve">, una </w:t>
      </w:r>
      <w:r w:rsidDel="00000000" w:rsidR="00000000" w:rsidRPr="00000000">
        <w:rPr>
          <w:b w:val="1"/>
          <w:rtl w:val="0"/>
        </w:rPr>
        <w:t xml:space="preserve">solución digital integral que optimiza la gestión eficiente y personalizada de los viajes corporativos</w:t>
      </w:r>
      <w:r w:rsidDel="00000000" w:rsidR="00000000" w:rsidRPr="00000000">
        <w:rPr>
          <w:rtl w:val="0"/>
        </w:rPr>
        <w:t xml:space="preserve">. Gracias a esta colaboración, los viajeros tendrán, </w:t>
      </w:r>
      <w:r w:rsidDel="00000000" w:rsidR="00000000" w:rsidRPr="00000000">
        <w:rPr>
          <w:b w:val="1"/>
          <w:rtl w:val="0"/>
        </w:rPr>
        <w:t xml:space="preserve">en un solo clic, las mayores facilidades para aprovechar las conexiones directas entre Valencia y Estambul que ofrece Turkish Airlines</w:t>
      </w:r>
      <w:r w:rsidDel="00000000" w:rsidR="00000000" w:rsidRPr="00000000">
        <w:rPr>
          <w:rtl w:val="0"/>
        </w:rPr>
        <w:t xml:space="preserve">. La aerolínea opera dos vuelos diarios entre estas ciudades, lo que supone </w:t>
      </w:r>
      <w:r w:rsidDel="00000000" w:rsidR="00000000" w:rsidRPr="00000000">
        <w:rPr>
          <w:b w:val="1"/>
          <w:rtl w:val="0"/>
        </w:rPr>
        <w:t xml:space="preserve">4.300 plazas semanales</w:t>
      </w:r>
      <w:r w:rsidDel="00000000" w:rsidR="00000000" w:rsidRPr="00000000">
        <w:rPr>
          <w:rtl w:val="0"/>
        </w:rPr>
        <w:t xml:space="preserve"> que conectan a los viajeros valencianos con una red global de </w:t>
      </w:r>
      <w:r w:rsidDel="00000000" w:rsidR="00000000" w:rsidRPr="00000000">
        <w:rPr>
          <w:b w:val="1"/>
          <w:rtl w:val="0"/>
        </w:rPr>
        <w:t xml:space="preserve">329 destinos</w:t>
      </w:r>
      <w:r w:rsidDel="00000000" w:rsidR="00000000" w:rsidRPr="00000000">
        <w:rPr>
          <w:rtl w:val="0"/>
        </w:rPr>
        <w:t xml:space="preserv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Desde que se lanzaron estas conexiones en 2020, Turkish Airlines ha apostado por consolidar a </w:t>
      </w:r>
      <w:r w:rsidDel="00000000" w:rsidR="00000000" w:rsidRPr="00000000">
        <w:rPr>
          <w:b w:val="1"/>
          <w:rtl w:val="0"/>
        </w:rPr>
        <w:t xml:space="preserve">Valencia como un punto estratégico dentro de su red en España</w:t>
      </w:r>
      <w:r w:rsidDel="00000000" w:rsidR="00000000" w:rsidRPr="00000000">
        <w:rPr>
          <w:rtl w:val="0"/>
        </w:rPr>
        <w:t xml:space="preserve">. Este verano, como hito destacado, la aerolínea operará por primera vez de forma regular con aviones de doble pasillo desde el Aeropuerto de Valencia, incrementando así la capacidad y confort para sus pasajeros.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Además, todos los vuelos desde España tienen como punto de conexión el hub de la aerolínea en Estambul, uno de los más importantes del mundo, que permite a los pasajeros acceder cómodamente a destinos en Asia, África, América y Oceanía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tl w:val="0"/>
        </w:rPr>
        <w:t xml:space="preserve">La colaboración con Turkish Airlines se potencia gracias a la </w:t>
      </w:r>
      <w:r w:rsidDel="00000000" w:rsidR="00000000" w:rsidRPr="00000000">
        <w:rPr>
          <w:b w:val="1"/>
          <w:rtl w:val="0"/>
        </w:rPr>
        <w:t xml:space="preserve">conectividad </w:t>
      </w:r>
      <w:r w:rsidDel="00000000" w:rsidR="00000000" w:rsidRPr="00000000">
        <w:rPr>
          <w:rtl w:val="0"/>
        </w:rPr>
        <w:t xml:space="preserve">que ofrece </w:t>
      </w:r>
      <w:r w:rsidDel="00000000" w:rsidR="00000000" w:rsidRPr="00000000">
        <w:rPr>
          <w:b w:val="1"/>
          <w:rtl w:val="0"/>
        </w:rPr>
        <w:t xml:space="preserve">Destinux</w:t>
      </w:r>
      <w:r w:rsidDel="00000000" w:rsidR="00000000" w:rsidRPr="00000000">
        <w:rPr>
          <w:rtl w:val="0"/>
        </w:rPr>
        <w:t xml:space="preserve">, la plataforma que integra y consolida la </w:t>
      </w:r>
      <w:r w:rsidDel="00000000" w:rsidR="00000000" w:rsidRPr="00000000">
        <w:rPr>
          <w:b w:val="1"/>
          <w:rtl w:val="0"/>
        </w:rPr>
        <w:t xml:space="preserve">oferta aérea</w:t>
      </w:r>
      <w:r w:rsidDel="00000000" w:rsidR="00000000" w:rsidRPr="00000000">
        <w:rPr>
          <w:rtl w:val="0"/>
        </w:rPr>
        <w:t xml:space="preserve"> y de producto por cualquier vía o fuente, permitiendo que toda la información recibida se presente de forma clara y optimizada. Esto facilita que las empresas dispongan de </w:t>
      </w:r>
      <w:r w:rsidDel="00000000" w:rsidR="00000000" w:rsidRPr="00000000">
        <w:rPr>
          <w:b w:val="1"/>
          <w:rtl w:val="0"/>
        </w:rPr>
        <w:t xml:space="preserve">las mejores opciones para sus viajes</w:t>
      </w:r>
      <w:r w:rsidDel="00000000" w:rsidR="00000000" w:rsidRPr="00000000">
        <w:rPr>
          <w:rtl w:val="0"/>
        </w:rPr>
        <w:t xml:space="preserve"> y puedan reservar en un solo clic, ganando eficiencia en todo el proceso y mejorando la experiencia del usuario.</w:t>
      </w:r>
      <w:r w:rsidDel="00000000" w:rsidR="00000000" w:rsidRPr="00000000">
        <w:rPr>
          <w:rtl w:val="0"/>
        </w:rPr>
      </w:r>
    </w:p>
    <w:p w:rsidR="00000000" w:rsidDel="00000000" w:rsidP="00000000" w:rsidRDefault="00000000" w:rsidRPr="00000000" w14:paraId="00000008">
      <w:pPr>
        <w:spacing w:after="240" w:before="240" w:lineRule="auto"/>
        <w:jc w:val="both"/>
        <w:rPr>
          <w:b w:val="1"/>
        </w:rPr>
      </w:pPr>
      <w:r w:rsidDel="00000000" w:rsidR="00000000" w:rsidRPr="00000000">
        <w:rPr>
          <w:i w:val="1"/>
          <w:rtl w:val="0"/>
        </w:rPr>
        <w:t xml:space="preserve">“La </w:t>
      </w:r>
      <w:r w:rsidDel="00000000" w:rsidR="00000000" w:rsidRPr="00000000">
        <w:rPr>
          <w:b w:val="1"/>
          <w:i w:val="1"/>
          <w:rtl w:val="0"/>
        </w:rPr>
        <w:t xml:space="preserve">conexión directa entre Valencia y Estambul</w:t>
      </w:r>
      <w:r w:rsidDel="00000000" w:rsidR="00000000" w:rsidRPr="00000000">
        <w:rPr>
          <w:i w:val="1"/>
          <w:rtl w:val="0"/>
        </w:rPr>
        <w:t xml:space="preserve"> representa una auténtica </w:t>
      </w:r>
      <w:r w:rsidDel="00000000" w:rsidR="00000000" w:rsidRPr="00000000">
        <w:rPr>
          <w:b w:val="1"/>
          <w:i w:val="1"/>
          <w:rtl w:val="0"/>
        </w:rPr>
        <w:t xml:space="preserve">puerta de acceso al mercado oriental</w:t>
      </w:r>
      <w:r w:rsidDel="00000000" w:rsidR="00000000" w:rsidRPr="00000000">
        <w:rPr>
          <w:i w:val="1"/>
          <w:rtl w:val="0"/>
        </w:rPr>
        <w:t xml:space="preserve"> para las empresas de la Comunidad Valenciana. A través de esta ruta, los clientes de </w:t>
      </w:r>
      <w:r w:rsidDel="00000000" w:rsidR="00000000" w:rsidRPr="00000000">
        <w:rPr>
          <w:b w:val="1"/>
          <w:i w:val="1"/>
          <w:rtl w:val="0"/>
        </w:rPr>
        <w:t xml:space="preserve">Destinux </w:t>
      </w:r>
      <w:r w:rsidDel="00000000" w:rsidR="00000000" w:rsidRPr="00000000">
        <w:rPr>
          <w:i w:val="1"/>
          <w:rtl w:val="0"/>
        </w:rPr>
        <w:t xml:space="preserve">pueden enlazar con facilidad con los más de 300 destinos internacionales que opera Turkish Airlines, lo que supone una ventaja competitiva para los viajes de negocio globales”</w:t>
      </w:r>
      <w:r w:rsidDel="00000000" w:rsidR="00000000" w:rsidRPr="00000000">
        <w:rPr>
          <w:rtl w:val="0"/>
        </w:rPr>
        <w:t xml:space="preserve">, destacó </w:t>
      </w:r>
      <w:r w:rsidDel="00000000" w:rsidR="00000000" w:rsidRPr="00000000">
        <w:rPr>
          <w:b w:val="1"/>
          <w:rtl w:val="0"/>
        </w:rPr>
        <w:t xml:space="preserve">Anabel Leal, directora comercial y </w:t>
      </w:r>
      <w:r w:rsidDel="00000000" w:rsidR="00000000" w:rsidRPr="00000000">
        <w:rPr>
          <w:b w:val="1"/>
          <w:rtl w:val="0"/>
        </w:rPr>
        <w:t xml:space="preserve">Business Travel </w:t>
      </w:r>
      <w:r w:rsidDel="00000000" w:rsidR="00000000" w:rsidRPr="00000000">
        <w:rPr>
          <w:b w:val="1"/>
          <w:rtl w:val="0"/>
        </w:rPr>
        <w:t xml:space="preserve">de Consultia Business Travel.</w:t>
      </w:r>
    </w:p>
    <w:p w:rsidR="00000000" w:rsidDel="00000000" w:rsidP="00000000" w:rsidRDefault="00000000" w:rsidRPr="00000000" w14:paraId="00000009">
      <w:pPr>
        <w:spacing w:after="240" w:before="240" w:lineRule="auto"/>
        <w:jc w:val="both"/>
        <w:rPr>
          <w:i w:val="1"/>
          <w:highlight w:val="yellow"/>
        </w:rPr>
      </w:pPr>
      <w:r w:rsidDel="00000000" w:rsidR="00000000" w:rsidRPr="00000000">
        <w:rPr>
          <w:rtl w:val="0"/>
        </w:rPr>
        <w:t xml:space="preserve">Leal añadió que</w:t>
      </w:r>
      <w:r w:rsidDel="00000000" w:rsidR="00000000" w:rsidRPr="00000000">
        <w:rPr>
          <w:i w:val="1"/>
          <w:rtl w:val="0"/>
        </w:rPr>
        <w:t xml:space="preserve"> “no debemos de olvidar que </w:t>
      </w:r>
      <w:r w:rsidDel="00000000" w:rsidR="00000000" w:rsidRPr="00000000">
        <w:rPr>
          <w:b w:val="1"/>
          <w:i w:val="1"/>
          <w:rtl w:val="0"/>
        </w:rPr>
        <w:t xml:space="preserve">Turquía es un mercado especialmente dinámico,  </w:t>
      </w:r>
      <w:r w:rsidDel="00000000" w:rsidR="00000000" w:rsidRPr="00000000">
        <w:rPr>
          <w:i w:val="1"/>
          <w:rtl w:val="0"/>
        </w:rPr>
        <w:t xml:space="preserve">y Turkish Airlines ofrece una conectividad excelente y servicios de alto nivel que hacen de Estambul una opción estratégica para el viajero de negocios”.</w:t>
      </w:r>
      <w:r w:rsidDel="00000000" w:rsidR="00000000" w:rsidRPr="00000000">
        <w:rPr>
          <w:rtl w:val="0"/>
        </w:rPr>
      </w:r>
    </w:p>
    <w:p w:rsidR="00000000" w:rsidDel="00000000" w:rsidP="00000000" w:rsidRDefault="00000000" w:rsidRPr="00000000" w14:paraId="0000000A">
      <w:pPr>
        <w:spacing w:after="240" w:before="240" w:lineRule="auto"/>
        <w:jc w:val="both"/>
        <w:rPr/>
      </w:pPr>
      <w:r w:rsidDel="00000000" w:rsidR="00000000" w:rsidRPr="00000000">
        <w:rPr>
          <w:rtl w:val="0"/>
        </w:rPr>
      </w:r>
    </w:p>
    <w:p w:rsidR="00000000" w:rsidDel="00000000" w:rsidP="00000000" w:rsidRDefault="00000000" w:rsidRPr="00000000" w14:paraId="0000000B">
      <w:pPr>
        <w:spacing w:before="240" w:line="276" w:lineRule="auto"/>
        <w:jc w:val="both"/>
        <w:rPr>
          <w:rFonts w:ascii="Times New Roman" w:cs="Times New Roman" w:eastAsia="Times New Roman" w:hAnsi="Times New Roman"/>
          <w:b w:val="1"/>
          <w:sz w:val="20"/>
          <w:szCs w:val="20"/>
          <w:u w:val="single"/>
        </w:rPr>
      </w:pPr>
      <w:r w:rsidDel="00000000" w:rsidR="00000000" w:rsidRPr="00000000">
        <w:rPr>
          <w:b w:val="1"/>
          <w:sz w:val="18"/>
          <w:szCs w:val="18"/>
          <w:u w:val="single"/>
          <w:rtl w:val="0"/>
        </w:rPr>
        <w:t xml:space="preserve">Acerca de Turkish Airlines:</w:t>
      </w:r>
      <w:r w:rsidDel="00000000" w:rsidR="00000000" w:rsidRPr="00000000">
        <w:rPr>
          <w:rtl w:val="0"/>
        </w:rPr>
      </w:r>
    </w:p>
    <w:p w:rsidR="00000000" w:rsidDel="00000000" w:rsidP="00000000" w:rsidRDefault="00000000" w:rsidRPr="00000000" w14:paraId="0000000C">
      <w:pPr>
        <w:spacing w:before="240" w:line="276" w:lineRule="auto"/>
        <w:jc w:val="both"/>
        <w:rPr>
          <w:sz w:val="20"/>
          <w:szCs w:val="20"/>
        </w:rPr>
      </w:pPr>
      <w:r w:rsidDel="00000000" w:rsidR="00000000" w:rsidRPr="00000000">
        <w:rPr>
          <w:sz w:val="20"/>
          <w:szCs w:val="20"/>
          <w:rtl w:val="0"/>
        </w:rPr>
        <w:t xml:space="preserve">Fundada en 1933 con una flota de cinco aviones, Turkish Airlines, miembro de Star Alliance, cuenta con una flota de 476 aviones (de pasajeros y de carga) que vuelan a 353 destinos en todo el mundo, 300 internacionales y 53 nacionales en 131 países. Puede encontrar más información sobre Turkish Airlines en su sitio web oficial</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www.turkishairlines.com</w:t>
        </w:r>
      </w:hyperlink>
      <w:r w:rsidDel="00000000" w:rsidR="00000000" w:rsidRPr="00000000">
        <w:rPr>
          <w:sz w:val="20"/>
          <w:szCs w:val="20"/>
          <w:rtl w:val="0"/>
        </w:rPr>
        <w:t xml:space="preserve"> o en sus cuentas de redes sociales en</w:t>
      </w:r>
      <w:hyperlink r:id="rId13">
        <w:r w:rsidDel="00000000" w:rsidR="00000000" w:rsidRPr="00000000">
          <w:rPr>
            <w:sz w:val="20"/>
            <w:szCs w:val="20"/>
            <w:rtl w:val="0"/>
          </w:rPr>
          <w:t xml:space="preserve"> </w:t>
        </w:r>
      </w:hyperlink>
      <w:hyperlink r:id="rId14">
        <w:r w:rsidDel="00000000" w:rsidR="00000000" w:rsidRPr="00000000">
          <w:rPr>
            <w:color w:val="1155cc"/>
            <w:sz w:val="20"/>
            <w:szCs w:val="20"/>
            <w:u w:val="single"/>
            <w:rtl w:val="0"/>
          </w:rPr>
          <w:t xml:space="preserve">Facebook</w:t>
        </w:r>
      </w:hyperlink>
      <w:r w:rsidDel="00000000" w:rsidR="00000000" w:rsidRPr="00000000">
        <w:rPr>
          <w:sz w:val="20"/>
          <w:szCs w:val="20"/>
          <w:rtl w:val="0"/>
        </w:rPr>
        <w:t xml:space="preserve">,</w:t>
      </w:r>
      <w:hyperlink r:id="rId15">
        <w:r w:rsidDel="00000000" w:rsidR="00000000" w:rsidRPr="00000000">
          <w:rPr>
            <w:sz w:val="20"/>
            <w:szCs w:val="20"/>
            <w:rtl w:val="0"/>
          </w:rPr>
          <w:t xml:space="preserve"> </w:t>
        </w:r>
      </w:hyperlink>
      <w:hyperlink r:id="rId16">
        <w:r w:rsidDel="00000000" w:rsidR="00000000" w:rsidRPr="00000000">
          <w:rPr>
            <w:color w:val="1155cc"/>
            <w:sz w:val="20"/>
            <w:szCs w:val="20"/>
            <w:u w:val="single"/>
            <w:rtl w:val="0"/>
          </w:rPr>
          <w:t xml:space="preserve">X</w:t>
        </w:r>
      </w:hyperlink>
      <w:r w:rsidDel="00000000" w:rsidR="00000000" w:rsidRPr="00000000">
        <w:rPr>
          <w:sz w:val="20"/>
          <w:szCs w:val="20"/>
          <w:rtl w:val="0"/>
        </w:rPr>
        <w:t xml:space="preserve">,</w:t>
      </w:r>
      <w:hyperlink r:id="rId17">
        <w:r w:rsidDel="00000000" w:rsidR="00000000" w:rsidRPr="00000000">
          <w:rPr>
            <w:sz w:val="20"/>
            <w:szCs w:val="20"/>
            <w:rtl w:val="0"/>
          </w:rPr>
          <w:t xml:space="preserve"> </w:t>
        </w:r>
      </w:hyperlink>
      <w:hyperlink r:id="rId18">
        <w:r w:rsidDel="00000000" w:rsidR="00000000" w:rsidRPr="00000000">
          <w:rPr>
            <w:color w:val="1155cc"/>
            <w:sz w:val="20"/>
            <w:szCs w:val="20"/>
            <w:u w:val="single"/>
            <w:rtl w:val="0"/>
          </w:rPr>
          <w:t xml:space="preserve">YouTube</w:t>
        </w:r>
      </w:hyperlink>
      <w:r w:rsidDel="00000000" w:rsidR="00000000" w:rsidRPr="00000000">
        <w:rPr>
          <w:sz w:val="20"/>
          <w:szCs w:val="20"/>
          <w:rtl w:val="0"/>
        </w:rPr>
        <w:t xml:space="preserve">,</w:t>
      </w:r>
      <w:hyperlink r:id="rId19">
        <w:r w:rsidDel="00000000" w:rsidR="00000000" w:rsidRPr="00000000">
          <w:rPr>
            <w:sz w:val="20"/>
            <w:szCs w:val="20"/>
            <w:rtl w:val="0"/>
          </w:rPr>
          <w:t xml:space="preserve"> </w:t>
        </w:r>
      </w:hyperlink>
      <w:hyperlink r:id="rId20">
        <w:r w:rsidDel="00000000" w:rsidR="00000000" w:rsidRPr="00000000">
          <w:rPr>
            <w:color w:val="1155cc"/>
            <w:sz w:val="20"/>
            <w:szCs w:val="20"/>
            <w:u w:val="single"/>
            <w:rtl w:val="0"/>
          </w:rPr>
          <w:t xml:space="preserve">LinkedIn</w:t>
        </w:r>
      </w:hyperlink>
      <w:r w:rsidDel="00000000" w:rsidR="00000000" w:rsidRPr="00000000">
        <w:rPr>
          <w:sz w:val="20"/>
          <w:szCs w:val="20"/>
          <w:rtl w:val="0"/>
        </w:rPr>
        <w:t xml:space="preserve"> e</w:t>
      </w:r>
      <w:hyperlink r:id="rId21">
        <w:r w:rsidDel="00000000" w:rsidR="00000000" w:rsidRPr="00000000">
          <w:rPr>
            <w:sz w:val="20"/>
            <w:szCs w:val="20"/>
            <w:rtl w:val="0"/>
          </w:rPr>
          <w:t xml:space="preserve"> </w:t>
        </w:r>
      </w:hyperlink>
      <w:hyperlink r:id="rId22">
        <w:r w:rsidDel="00000000" w:rsidR="00000000" w:rsidRPr="00000000">
          <w:rPr>
            <w:color w:val="1155cc"/>
            <w:sz w:val="20"/>
            <w:szCs w:val="20"/>
            <w:u w:val="single"/>
            <w:rtl w:val="0"/>
          </w:rPr>
          <w:t xml:space="preserve">Instagram</w:t>
        </w:r>
      </w:hyperlink>
      <w:r w:rsidDel="00000000" w:rsidR="00000000" w:rsidRPr="00000000">
        <w:rPr>
          <w:sz w:val="20"/>
          <w:szCs w:val="20"/>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0F">
      <w:pP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10">
      <w:pPr>
        <w:ind w:right="-291"/>
        <w:jc w:val="both"/>
        <w:rPr>
          <w:b w:val="1"/>
          <w:color w:val="000000"/>
          <w:sz w:val="18"/>
          <w:szCs w:val="18"/>
          <w:u w:val="single"/>
        </w:rPr>
      </w:pPr>
      <w:r w:rsidDel="00000000" w:rsidR="00000000" w:rsidRPr="00000000">
        <w:rPr>
          <w:b w:val="1"/>
          <w:color w:val="000000"/>
          <w:sz w:val="18"/>
          <w:szCs w:val="18"/>
          <w:u w:val="single"/>
          <w:rtl w:val="0"/>
        </w:rPr>
        <w:t xml:space="preserve">Sobre Consultia Business Travel</w:t>
      </w:r>
    </w:p>
    <w:p w:rsidR="00000000" w:rsidDel="00000000" w:rsidP="00000000" w:rsidRDefault="00000000" w:rsidRPr="00000000" w14:paraId="00000011">
      <w:pP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12">
      <w:pPr>
        <w:spacing w:line="288" w:lineRule="auto"/>
        <w:jc w:val="both"/>
        <w:rPr>
          <w:sz w:val="20"/>
          <w:szCs w:val="20"/>
        </w:rPr>
      </w:pPr>
      <w:r w:rsidDel="00000000" w:rsidR="00000000" w:rsidRPr="00000000">
        <w:rPr>
          <w:sz w:val="20"/>
          <w:szCs w:val="20"/>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rsidR="00000000" w:rsidDel="00000000" w:rsidP="00000000" w:rsidRDefault="00000000" w:rsidRPr="00000000" w14:paraId="00000013">
      <w:pPr>
        <w:spacing w:after="240" w:before="240" w:line="288" w:lineRule="auto"/>
        <w:jc w:val="both"/>
        <w:rPr>
          <w:sz w:val="20"/>
          <w:szCs w:val="20"/>
        </w:rPr>
      </w:pPr>
      <w:r w:rsidDel="00000000" w:rsidR="00000000" w:rsidRPr="00000000">
        <w:rPr>
          <w:sz w:val="20"/>
          <w:szCs w:val="20"/>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w:t>
      </w:r>
    </w:p>
    <w:p w:rsidR="00000000" w:rsidDel="00000000" w:rsidP="00000000" w:rsidRDefault="00000000" w:rsidRPr="00000000" w14:paraId="00000014">
      <w:pPr>
        <w:rPr>
          <w:b w:val="1"/>
          <w:color w:val="000000"/>
          <w:sz w:val="18"/>
          <w:szCs w:val="18"/>
          <w:u w:val="single"/>
        </w:rPr>
      </w:pPr>
      <w:r w:rsidDel="00000000" w:rsidR="00000000" w:rsidRPr="00000000">
        <w:rPr>
          <w:b w:val="1"/>
          <w:color w:val="000000"/>
          <w:sz w:val="18"/>
          <w:szCs w:val="18"/>
          <w:u w:val="single"/>
          <w:rtl w:val="0"/>
        </w:rPr>
        <w:t xml:space="preserve">CONTACTO </w:t>
      </w:r>
    </w:p>
    <w:p w:rsidR="00000000" w:rsidDel="00000000" w:rsidP="00000000" w:rsidRDefault="00000000" w:rsidRPr="00000000" w14:paraId="00000015">
      <w:pPr>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16">
      <w:pPr>
        <w:jc w:val="both"/>
        <w:rPr>
          <w:b w:val="1"/>
          <w:sz w:val="18"/>
          <w:szCs w:val="18"/>
        </w:rPr>
      </w:pPr>
      <w:r w:rsidDel="00000000" w:rsidR="00000000" w:rsidRPr="00000000">
        <w:rPr>
          <w:b w:val="1"/>
          <w:sz w:val="18"/>
          <w:szCs w:val="18"/>
          <w:rtl w:val="0"/>
        </w:rPr>
        <w:t xml:space="preserve">Carlota Ramos</w:t>
      </w:r>
    </w:p>
    <w:p w:rsidR="00000000" w:rsidDel="00000000" w:rsidP="00000000" w:rsidRDefault="00000000" w:rsidRPr="00000000" w14:paraId="00000017">
      <w:pPr>
        <w:jc w:val="both"/>
        <w:rPr>
          <w:color w:val="0000ff"/>
          <w:sz w:val="18"/>
          <w:szCs w:val="18"/>
          <w:u w:val="single"/>
        </w:rPr>
      </w:pPr>
      <w:r w:rsidDel="00000000" w:rsidR="00000000" w:rsidRPr="00000000">
        <w:rPr>
          <w:color w:val="1155cc"/>
          <w:sz w:val="18"/>
          <w:szCs w:val="18"/>
          <w:u w:val="single"/>
          <w:rtl w:val="0"/>
        </w:rPr>
        <w:t xml:space="preserve">carlota.ramos@actitud.es</w:t>
      </w:r>
      <w:r w:rsidDel="00000000" w:rsidR="00000000" w:rsidRPr="00000000">
        <w:rPr>
          <w:rtl w:val="0"/>
        </w:rPr>
      </w:r>
    </w:p>
    <w:p w:rsidR="00000000" w:rsidDel="00000000" w:rsidP="00000000" w:rsidRDefault="00000000" w:rsidRPr="00000000" w14:paraId="00000018">
      <w:pPr>
        <w:rPr>
          <w:sz w:val="18"/>
          <w:szCs w:val="18"/>
        </w:rPr>
      </w:pPr>
      <w:r w:rsidDel="00000000" w:rsidR="00000000" w:rsidRPr="00000000">
        <w:rPr>
          <w:sz w:val="18"/>
          <w:szCs w:val="18"/>
          <w:rtl w:val="0"/>
        </w:rPr>
        <w:t xml:space="preserve">Teléfono: 913022860</w:t>
      </w:r>
    </w:p>
    <w:p w:rsidR="00000000" w:rsidDel="00000000" w:rsidP="00000000" w:rsidRDefault="00000000" w:rsidRPr="00000000" w14:paraId="00000019">
      <w:pPr>
        <w:rPr/>
      </w:pPr>
      <w:r w:rsidDel="00000000" w:rsidR="00000000" w:rsidRPr="00000000">
        <w:rPr>
          <w:rtl w:val="0"/>
        </w:rPr>
        <w:t xml:space="preserve">  </w:t>
      </w:r>
    </w:p>
    <w:sectPr>
      <w:headerReference r:id="rId23" w:type="default"/>
      <w:pgSz w:h="16838" w:w="11906" w:orient="portrait"/>
      <w:pgMar w:bottom="1418" w:top="1985"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-400048</wp:posOffset>
          </wp:positionH>
          <wp:positionV relativeFrom="paragraph">
            <wp:posOffset>-152398</wp:posOffset>
          </wp:positionV>
          <wp:extent cx="2077403" cy="563506"/>
          <wp:effectExtent b="0" l="0" r="0" t="0"/>
          <wp:wrapNone/>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77403" cy="56350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3815715</wp:posOffset>
          </wp:positionH>
          <wp:positionV relativeFrom="paragraph">
            <wp:posOffset>-259073</wp:posOffset>
          </wp:positionV>
          <wp:extent cx="2352675" cy="772160"/>
          <wp:effectExtent b="0" l="0" r="0" t="0"/>
          <wp:wrapSquare wrapText="bothSides" distB="0" distT="0" distL="114300" distR="114300"/>
          <wp:docPr descr="C:\Users\Actitud-pc1\Downloads\logo_consultia_RGB-scaled.jpg" id="11" name="image1.jpg"/>
          <a:graphic>
            <a:graphicData uri="http://schemas.openxmlformats.org/drawingml/2006/picture">
              <pic:pic>
                <pic:nvPicPr>
                  <pic:cNvPr descr="C:\Users\Actitud-pc1\Downloads\logo_consultia_RGB-scaled.jpg" id="0" name="image1.jpg"/>
                  <pic:cNvPicPr preferRelativeResize="0"/>
                </pic:nvPicPr>
                <pic:blipFill>
                  <a:blip r:embed="rId2"/>
                  <a:srcRect b="33747" l="14488" r="15017" t="33500"/>
                  <a:stretch>
                    <a:fillRect/>
                  </a:stretch>
                </pic:blipFill>
                <pic:spPr>
                  <a:xfrm>
                    <a:off x="0" y="0"/>
                    <a:ext cx="2352675" cy="7721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ipervnculo">
    <w:name w:val="Hyperlink"/>
    <w:uiPriority w:val="99"/>
    <w:unhideWhenUsed w:val="1"/>
    <w:rsid w:val="006D5669"/>
    <w:rPr>
      <w:color w:val="0000ff"/>
      <w:u w:val="single"/>
    </w:rPr>
  </w:style>
  <w:style w:type="paragraph" w:styleId="Encabezado">
    <w:name w:val="header"/>
    <w:basedOn w:val="Normal"/>
    <w:link w:val="EncabezadoCar"/>
    <w:uiPriority w:val="99"/>
    <w:unhideWhenUsed w:val="1"/>
    <w:rsid w:val="00FF5E45"/>
    <w:pPr>
      <w:tabs>
        <w:tab w:val="center" w:pos="4252"/>
        <w:tab w:val="right" w:pos="8504"/>
      </w:tabs>
    </w:pPr>
  </w:style>
  <w:style w:type="character" w:styleId="EncabezadoCar" w:customStyle="1">
    <w:name w:val="Encabezado Car"/>
    <w:basedOn w:val="Fuentedeprrafopredeter"/>
    <w:link w:val="Encabezado"/>
    <w:uiPriority w:val="99"/>
    <w:rsid w:val="00FF5E45"/>
    <w:rPr>
      <w:rFonts w:ascii="Calibri" w:cs="Calibri" w:hAnsi="Calibri"/>
    </w:rPr>
  </w:style>
  <w:style w:type="paragraph" w:styleId="Piedepgina">
    <w:name w:val="footer"/>
    <w:basedOn w:val="Normal"/>
    <w:link w:val="PiedepginaCar"/>
    <w:uiPriority w:val="99"/>
    <w:unhideWhenUsed w:val="1"/>
    <w:rsid w:val="00FF5E45"/>
    <w:pPr>
      <w:tabs>
        <w:tab w:val="center" w:pos="4252"/>
        <w:tab w:val="right" w:pos="8504"/>
      </w:tabs>
    </w:pPr>
  </w:style>
  <w:style w:type="character" w:styleId="PiedepginaCar" w:customStyle="1">
    <w:name w:val="Pie de página Car"/>
    <w:basedOn w:val="Fuentedeprrafopredeter"/>
    <w:link w:val="Piedepgina"/>
    <w:uiPriority w:val="99"/>
    <w:rsid w:val="00FF5E45"/>
    <w:rPr>
      <w:rFonts w:ascii="Calibri" w:cs="Calibri" w:hAnsi="Calibri"/>
    </w:rPr>
  </w:style>
  <w:style w:type="character" w:styleId="Hipervnculovisitado">
    <w:name w:val="FollowedHyperlink"/>
    <w:basedOn w:val="Fuentedeprrafopredeter"/>
    <w:uiPriority w:val="99"/>
    <w:semiHidden w:val="1"/>
    <w:unhideWhenUsed w:val="1"/>
    <w:rsid w:val="00FF5E45"/>
    <w:rPr>
      <w:color w:val="954f72" w:themeColor="followedHyperlink"/>
      <w:u w:val="single"/>
    </w:rPr>
  </w:style>
  <w:style w:type="paragraph" w:styleId="Textodeglobo">
    <w:name w:val="Balloon Text"/>
    <w:basedOn w:val="Normal"/>
    <w:link w:val="TextodegloboCar"/>
    <w:uiPriority w:val="99"/>
    <w:semiHidden w:val="1"/>
    <w:unhideWhenUsed w:val="1"/>
    <w:rsid w:val="004A22B6"/>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2B6"/>
    <w:rPr>
      <w:rFonts w:ascii="Tahoma" w:cs="Tahoma" w:hAnsi="Tahoma"/>
      <w:sz w:val="16"/>
      <w:szCs w:val="16"/>
    </w:rPr>
  </w:style>
  <w:style w:type="paragraph" w:styleId="Prrafodelista">
    <w:name w:val="List Paragraph"/>
    <w:basedOn w:val="Normal"/>
    <w:uiPriority w:val="34"/>
    <w:qFormat w:val="1"/>
    <w:rsid w:val="00846533"/>
    <w:pPr>
      <w:ind w:left="720"/>
    </w:pPr>
    <w:rPr>
      <w:rFonts w:asciiTheme="minorHAnsi" w:cstheme="minorBidi" w:hAnsiTheme="minorHAnsi"/>
    </w:rPr>
  </w:style>
  <w:style w:type="paragraph" w:styleId="Sinespaciado">
    <w:name w:val="No Spacing"/>
    <w:uiPriority w:val="1"/>
    <w:qFormat w:val="1"/>
    <w:rsid w:val="00D47687"/>
  </w:style>
  <w:style w:type="character" w:styleId="Refdecomentario">
    <w:name w:val="annotation reference"/>
    <w:basedOn w:val="Fuentedeprrafopredeter"/>
    <w:uiPriority w:val="99"/>
    <w:semiHidden w:val="1"/>
    <w:unhideWhenUsed w:val="1"/>
    <w:rsid w:val="0018207A"/>
    <w:rPr>
      <w:sz w:val="16"/>
      <w:szCs w:val="16"/>
    </w:rPr>
  </w:style>
  <w:style w:type="paragraph" w:styleId="Textocomentario">
    <w:name w:val="annotation text"/>
    <w:basedOn w:val="Normal"/>
    <w:link w:val="TextocomentarioCar"/>
    <w:uiPriority w:val="99"/>
    <w:unhideWhenUsed w:val="1"/>
    <w:rsid w:val="0018207A"/>
    <w:rPr>
      <w:sz w:val="20"/>
      <w:szCs w:val="20"/>
    </w:rPr>
  </w:style>
  <w:style w:type="character" w:styleId="TextocomentarioCar" w:customStyle="1">
    <w:name w:val="Texto comentario Car"/>
    <w:basedOn w:val="Fuentedeprrafopredeter"/>
    <w:link w:val="Textocomentario"/>
    <w:uiPriority w:val="99"/>
    <w:rsid w:val="0018207A"/>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18207A"/>
    <w:rPr>
      <w:b w:val="1"/>
      <w:bCs w:val="1"/>
    </w:rPr>
  </w:style>
  <w:style w:type="character" w:styleId="AsuntodelcomentarioCar" w:customStyle="1">
    <w:name w:val="Asunto del comentario Car"/>
    <w:basedOn w:val="TextocomentarioCar"/>
    <w:link w:val="Asuntodelcomentario"/>
    <w:uiPriority w:val="99"/>
    <w:semiHidden w:val="1"/>
    <w:rsid w:val="0018207A"/>
    <w:rPr>
      <w:rFonts w:ascii="Calibri" w:cs="Calibri" w:hAnsi="Calibri"/>
      <w:b w:val="1"/>
      <w:bCs w:val="1"/>
      <w:sz w:val="20"/>
      <w:szCs w:val="20"/>
    </w:rPr>
  </w:style>
  <w:style w:type="paragraph" w:styleId="Textosinformato">
    <w:name w:val="Plain Text"/>
    <w:basedOn w:val="Normal"/>
    <w:link w:val="TextosinformatoCar"/>
    <w:uiPriority w:val="99"/>
    <w:semiHidden w:val="1"/>
    <w:unhideWhenUsed w:val="1"/>
    <w:rsid w:val="0055762E"/>
    <w:rPr>
      <w:rFonts w:cstheme="minorBidi"/>
      <w:szCs w:val="21"/>
      <w:lang w:val="en-US"/>
    </w:rPr>
  </w:style>
  <w:style w:type="character" w:styleId="TextosinformatoCar" w:customStyle="1">
    <w:name w:val="Texto sin formato Car"/>
    <w:basedOn w:val="Fuentedeprrafopredeter"/>
    <w:link w:val="Textosinformato"/>
    <w:uiPriority w:val="99"/>
    <w:semiHidden w:val="1"/>
    <w:rsid w:val="0055762E"/>
    <w:rPr>
      <w:rFonts w:ascii="Calibri" w:hAnsi="Calibri"/>
      <w:szCs w:val="21"/>
      <w:lang w:val="en-US"/>
    </w:rPr>
  </w:style>
  <w:style w:type="paragraph" w:styleId="Revisin">
    <w:name w:val="Revision"/>
    <w:hidden w:val="1"/>
    <w:uiPriority w:val="99"/>
    <w:semiHidden w:val="1"/>
    <w:rsid w:val="00F47DAF"/>
  </w:style>
  <w:style w:type="character" w:styleId="apple-converted-space" w:customStyle="1">
    <w:name w:val="apple-converted-space"/>
    <w:basedOn w:val="Fuentedeprrafopredeter"/>
    <w:rsid w:val="008C355B"/>
  </w:style>
  <w:style w:type="paragraph" w:styleId="NormalWeb">
    <w:name w:val="Normal (Web)"/>
    <w:basedOn w:val="Normal"/>
    <w:uiPriority w:val="99"/>
    <w:unhideWhenUsed w:val="1"/>
    <w:rsid w:val="000D13AD"/>
    <w:pPr>
      <w:spacing w:after="100" w:afterAutospacing="1" w:before="100" w:beforeAutospacing="1"/>
    </w:pPr>
    <w:rPr>
      <w:rFonts w:ascii="Times New Roman" w:cs="Times New Roman" w:eastAsia="Times New Roman" w:hAnsi="Times New Roman"/>
      <w:sz w:val="24"/>
      <w:szCs w:val="24"/>
      <w:lang w:eastAsia="es-ES_tradnl"/>
    </w:rPr>
  </w:style>
  <w:style w:type="character" w:styleId="Textoennegrita">
    <w:name w:val="Strong"/>
    <w:basedOn w:val="Fuentedeprrafopredeter"/>
    <w:uiPriority w:val="22"/>
    <w:qFormat w:val="1"/>
    <w:rsid w:val="008A7418"/>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inkedin.com/company/turkish-airlines/" TargetMode="External"/><Relationship Id="rId11" Type="http://schemas.openxmlformats.org/officeDocument/2006/relationships/hyperlink" Target="http://www.turkishairlines.com/" TargetMode="External"/><Relationship Id="rId22" Type="http://schemas.openxmlformats.org/officeDocument/2006/relationships/hyperlink" Target="https://www.instagram.com/turkishairlines" TargetMode="External"/><Relationship Id="rId10" Type="http://schemas.openxmlformats.org/officeDocument/2006/relationships/hyperlink" Target="https://www.consultiatravel.es/demo-gratis/?utm_campaign=destinux&amp;utm_source=google&amp;utm_medium=cpc&amp;utm_term=destinux&amp;utm_campaign=%5BDestinux%5D+B%C3%BAsq.+Marca+%2B+otras+KW&amp;utm_source=adwords&amp;utm_medium=ppc&amp;hsa_acc=6050047644&amp;hsa_cam=20191212870&amp;hsa_grp=149565156477&amp;hsa_ad=691519531184&amp;hsa_src=g&amp;hsa_tgt=kwd-1647100851513&amp;hsa_kw=destinux&amp;hsa_mt=p&amp;hsa_net=adwords&amp;hsa_ver=3&amp;gad_source=1&amp;gad_campaignid=20191212870&amp;gbraid=0AAAAACjC8bM0omEm6--vsTPKtdIcFLrcP&amp;gclid=CjwKCAjwr5_CBhBlEiwAzfwYuGh7BC_LfDt8HoM_OfPlQX4kN8WfyyT_wvp8b3J0-NqT4PrSxszE9BoCHfoQAvD_BwE" TargetMode="External"/><Relationship Id="rId21" Type="http://schemas.openxmlformats.org/officeDocument/2006/relationships/hyperlink" Target="https://www.instagram.com/turkishairlines" TargetMode="External"/><Relationship Id="rId13" Type="http://schemas.openxmlformats.org/officeDocument/2006/relationships/hyperlink" Target="https://www.facebook.com/turkishairlines" TargetMode="External"/><Relationship Id="rId12" Type="http://schemas.openxmlformats.org/officeDocument/2006/relationships/hyperlink" Target="http://www.turkishairlines.com/"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ultiatravel.es/" TargetMode="External"/><Relationship Id="rId15" Type="http://schemas.openxmlformats.org/officeDocument/2006/relationships/hyperlink" Target="https://x.com/TurkishAirlines" TargetMode="External"/><Relationship Id="rId14" Type="http://schemas.openxmlformats.org/officeDocument/2006/relationships/hyperlink" Target="https://www.facebook.com/turkishairlines" TargetMode="External"/><Relationship Id="rId17" Type="http://schemas.openxmlformats.org/officeDocument/2006/relationships/hyperlink" Target="https://www.youtube.com/@TurkishAirlines" TargetMode="External"/><Relationship Id="rId16" Type="http://schemas.openxmlformats.org/officeDocument/2006/relationships/hyperlink" Target="https://x.com/TurkishAirlines" TargetMode="External"/><Relationship Id="rId5" Type="http://schemas.openxmlformats.org/officeDocument/2006/relationships/styles" Target="styles.xml"/><Relationship Id="rId19" Type="http://schemas.openxmlformats.org/officeDocument/2006/relationships/hyperlink" Target="https://www.linkedin.com/company/turkish-airlines/" TargetMode="External"/><Relationship Id="rId6" Type="http://schemas.openxmlformats.org/officeDocument/2006/relationships/customXml" Target="../customXML/item1.xml"/><Relationship Id="rId18" Type="http://schemas.openxmlformats.org/officeDocument/2006/relationships/hyperlink" Target="https://www.youtube.com/@TurkishAirlines" TargetMode="External"/><Relationship Id="rId7" Type="http://schemas.openxmlformats.org/officeDocument/2006/relationships/image" Target="media/image3.jpg"/><Relationship Id="rId8" Type="http://schemas.openxmlformats.org/officeDocument/2006/relationships/hyperlink" Target="https://www.turkishairlines.com/en-es/index.html?gad_source=1&amp;gad_campaignid=18467248459&amp;gbraid=0AAAAADpYxIgiYYhHwwKLHC2PovC8FUrnx&amp;gclid=CjwKCAjwr5_CBhBlEiwAzfwYuJuYRYpkFXVLEHmFGs8X_Ll26MX_49FvzcF4IZ2AvYhbmFrkwB5MThoCS-gQAvD_BwE&amp;gclsrc=aw.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dOwCx7FHWb+8pbYyJxlPcUFIg==">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2025-06-30T10:54:00Z</dcterms:created>
  <dc:creator>actitud3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