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40" w:before="240" w:line="288" w:lineRule="auto"/>
        <w:ind w:left="0" w:right="-409.1338582677156" w:firstLine="0"/>
        <w:jc w:val="center"/>
        <w:rPr>
          <w:rFonts w:ascii="Calibri" w:cs="Calibri" w:eastAsia="Calibri" w:hAnsi="Calibri"/>
          <w:b w:val="1"/>
          <w:bCs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88" w:lineRule="auto"/>
        <w:jc w:val="center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2"/>
          <w:szCs w:val="42"/>
          <w:rtl w:val="0"/>
        </w:rPr>
        <w:t xml:space="preserve">Una tienda de Madrid paga 300 euros por echarse la siesta en su escaparate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400050</wp:posOffset>
            </wp:positionV>
            <wp:extent cx="2971013" cy="3999735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013" cy="3999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Madrid, 18 de febrero de 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— Dormir en un escaparate, en pleno centro de Madrid, y cobrar por ello. Lo que podría parecer una performance artística o una provocación urbana es, en realidad, la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nueva campaña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la marca madrileña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Colors of Madrid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ha decidido convertir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siesta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protagonista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en una estupenda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experiencia remunerada.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un momento en el que la prisa se ha convertido en norma y el descanso en un lujo, esta firma lanza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SIESTA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una acción que reivindica la pausa y la tranquilidad como una parte esencial de la cultura mediterránea y en un gesto casi revolucionario en la vida urbana contemporánea.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propuesta no puede ser más llamativa: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Colors of 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busca personas dispuestas a echarse una siesta real dentro de su escaparate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situado en la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calle Carretas, 31 de Madrid.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Durante varios días, en concreto los días 27, 28 de febrero y 1 de marzo, la vitrina del establecimiento se transformará en un refugio de calma en medio del ritmo acelerado de la ciudad.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Luz suave, silencio y pausa. Un escenario pensado para dormir, leer, meditar o simplemente detenerse mientras la vida continúa al otro lado del cristal. Los viandantes serán testigos de una escena tan cotidiana como insólita en el centro de Madrid: alguien descansando sin culpa, sin prisas y sin pantallas.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right="54.3307086614186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“La siesta no es solo dormir, es una forma de entender la vida”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explica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Arturo de Diego, CEO de Colors of Madrid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“Con esta campaña queremos reivindicar el derecho a parar, a bajar el ritmo y 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reivindicar nuestra forma de vivir como algo de lo que estar orgullosos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”,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señala el directivo.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acción forma parte del lanzamiento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SIESTA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una nueva línea conceptual y de producto de la marca inspirada en el descanso, el bienestar y el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slow living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urbano.</w:t>
      </w:r>
    </w:p>
    <w:p w:rsidR="00000000" w:rsidDel="00000000" w:rsidP="00000000" w:rsidRDefault="00000000" w:rsidRPr="00000000" w14:paraId="0000000A">
      <w:pPr>
        <w:widowControl w:val="0"/>
        <w:spacing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Más allá del impacto visual, la campaña se compartirá en redes sociales con una convocatoria abierta a la participación, invitando a la comunidad a formar parte de esta experiencia que promete convertirse en fenómeno cultural y mediático.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 ahora la pregunta es sencilla: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¿quieres convertirte en el próximo dormilón o dormilona de Madrid?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te atreves a desafiar la prisa y convertir la pausa en protagonista, ¡esta es tu oportunidad! Accede al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enlace de inscripción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postúlate para vivir (y cobrar) la siesta más famosa del año.</w:t>
      </w:r>
    </w:p>
    <w:p w:rsidR="00000000" w:rsidDel="00000000" w:rsidP="00000000" w:rsidRDefault="00000000" w:rsidRPr="00000000" w14:paraId="0000000C">
      <w:pPr>
        <w:widowControl w:val="0"/>
        <w:spacing w:after="240" w:before="24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Porque a veces, lo verdaderamente disruptivo es detenerse.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CONTACTO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Carlota Ramos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carlota.ramos@actitud.es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3819525</wp:posOffset>
          </wp:positionH>
          <wp:positionV relativeFrom="paragraph">
            <wp:posOffset>-228599</wp:posOffset>
          </wp:positionV>
          <wp:extent cx="2039137" cy="68528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9137" cy="6852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colorsofmadrid.com/" TargetMode="External"/><Relationship Id="rId8" Type="http://schemas.openxmlformats.org/officeDocument/2006/relationships/hyperlink" Target="https://colorsofmadrid.com/siest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