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jc w:val="left"/>
        <w:rPr>
          <w:rFonts w:ascii="Roboto" w:cs="Roboto" w:eastAsia="Roboto" w:hAnsi="Roboto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Roboto" w:cs="Roboto" w:eastAsia="Roboto" w:hAnsi="Roboto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ato" w:cs="Lato" w:eastAsia="Lato" w:hAnsi="La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sz w:val="36"/>
          <w:szCs w:val="36"/>
          <w:rtl w:val="0"/>
        </w:rPr>
        <w:t xml:space="preserve">  Valladolid se prepara para acoger la XXV Reunión Nacional de Cirugía 2025 de la AEC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b w:val="1"/>
          <w:sz w:val="22"/>
          <w:szCs w:val="2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Más de 1.700 cirujanos se darán cita en la ciudad en el mayor foro de esta especialidad de España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Bajo el lema ‘Cirug.I.A: Innovar, Aprender, Curar’, esta Reunión Nacional reunirá a los principales cirujanos para explorar los avances y el futuro de la cirugía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right="-87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right="-87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</w:rPr>
        <w:drawing>
          <wp:inline distB="114300" distT="114300" distL="114300" distR="114300">
            <wp:extent cx="5530540" cy="3048000"/>
            <wp:effectExtent b="0" l="0" r="0" t="0"/>
            <wp:docPr id="1212476427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30540" cy="3048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right="-87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Dr. Miguel Toledano, jefe de Unidad Esofagogástrica y Pared Abdominal Hospital Universitario Río Hortega; Dr. David Pacheco, jefe de Servicio de Cirugía General y Aparato Digestivo del Hospital Universitario Río Hortega; y Blanca Jiménez, concejala de Turismo, Eventos y Marca Ciudad de Valladolid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60" w:before="240" w:lineRule="auto"/>
        <w:rPr/>
      </w:pPr>
      <w:r w:rsidDel="00000000" w:rsidR="00000000" w:rsidRPr="00000000">
        <w:rPr>
          <w:b w:val="1"/>
          <w:rtl w:val="0"/>
        </w:rPr>
        <w:t xml:space="preserve">Valladolid, 29 de octubre de 2025.-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rtl w:val="0"/>
        </w:rPr>
        <w:t xml:space="preserve">Valladolid se convertirá en la anfitriona de la celebración de la </w:t>
      </w:r>
      <w:hyperlink r:id="rId8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XXV Reunión Nacional de Cirugía</w:t>
        </w:r>
      </w:hyperlink>
      <w:r w:rsidDel="00000000" w:rsidR="00000000" w:rsidRPr="00000000">
        <w:rPr>
          <w:rtl w:val="0"/>
        </w:rPr>
        <w:t xml:space="preserve">; un evento que congregará en la ciudad a </w:t>
      </w:r>
      <w:r w:rsidDel="00000000" w:rsidR="00000000" w:rsidRPr="00000000">
        <w:rPr>
          <w:b w:val="1"/>
          <w:rtl w:val="0"/>
        </w:rPr>
        <w:t xml:space="preserve">más 1.700 cirujanos</w:t>
      </w:r>
      <w:r w:rsidDel="00000000" w:rsidR="00000000" w:rsidRPr="00000000">
        <w:rPr>
          <w:rtl w:val="0"/>
        </w:rPr>
        <w:t xml:space="preserve"> del </w:t>
      </w:r>
      <w:r w:rsidDel="00000000" w:rsidR="00000000" w:rsidRPr="00000000">
        <w:rPr>
          <w:b w:val="1"/>
          <w:rtl w:val="0"/>
        </w:rPr>
        <w:t xml:space="preserve">4 a 7 de noviembre de 2025</w:t>
      </w:r>
      <w:r w:rsidDel="00000000" w:rsidR="00000000" w:rsidRPr="00000000">
        <w:rPr>
          <w:rtl w:val="0"/>
        </w:rPr>
        <w:t xml:space="preserve"> tal y como han presentado hoy la concejala de Turismo, Eventos y Marca Ciudad, Blanca Jiménez; el jefe de Servicio de Cirugía General y Aparato Digestivo del Hospital Universitario Río Hortega, el Doctor David Pacheco; y el jefe de Unidad Esofagogástrica y Pared Abdominal Hospital Universitario Río Hortega, el Doctor Miguel Toledano.</w:t>
      </w:r>
    </w:p>
    <w:p w:rsidR="00000000" w:rsidDel="00000000" w:rsidP="00000000" w:rsidRDefault="00000000" w:rsidRPr="00000000" w14:paraId="0000000C">
      <w:pPr>
        <w:spacing w:after="160" w:before="240" w:lineRule="auto"/>
        <w:rPr/>
      </w:pPr>
      <w:r w:rsidDel="00000000" w:rsidR="00000000" w:rsidRPr="00000000">
        <w:rPr>
          <w:rtl w:val="0"/>
        </w:rPr>
        <w:t xml:space="preserve">Bajo el lema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b w:val="1"/>
          <w:i w:val="1"/>
          <w:rtl w:val="0"/>
        </w:rPr>
        <w:t xml:space="preserve">‘Cirug.I.A: Innovar, Aprender, Curar’</w:t>
      </w:r>
      <w:r w:rsidDel="00000000" w:rsidR="00000000" w:rsidRPr="00000000">
        <w:rPr>
          <w:rtl w:val="0"/>
        </w:rPr>
        <w:t xml:space="preserve">, esta edición abordará el cambio de paradigma hacia la cirugía digital, un modelo en el que la inteligencia artificial, la robótica quirúrgica, la realidad aumentada y la medicina personalizada están redefiniendo la práctica clínica, sin perder de vista la dimensión humana del cirujano como integrador de conocimiento.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 evento, organizado por la</w:t>
      </w:r>
      <w:hyperlink r:id="rId9">
        <w:r w:rsidDel="00000000" w:rsidR="00000000" w:rsidRPr="00000000">
          <w:rPr>
            <w:rtl w:val="0"/>
          </w:rPr>
          <w:t xml:space="preserve"> </w:t>
        </w:r>
      </w:hyperlink>
      <w:hyperlink r:id="rId10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Asociación Española de Cirugía (AEC)</w:t>
        </w:r>
      </w:hyperlink>
      <w:r w:rsidDel="00000000" w:rsidR="00000000" w:rsidRPr="00000000">
        <w:rPr>
          <w:rtl w:val="0"/>
        </w:rPr>
        <w:t xml:space="preserve">, ha contado con la colaboración de la </w:t>
      </w:r>
      <w:r w:rsidDel="00000000" w:rsidR="00000000" w:rsidRPr="00000000">
        <w:rPr>
          <w:b w:val="1"/>
          <w:rtl w:val="0"/>
        </w:rPr>
        <w:t xml:space="preserve">Concejalía de Turismo, Eventos y Marca Ciudad</w:t>
      </w:r>
      <w:r w:rsidDel="00000000" w:rsidR="00000000" w:rsidRPr="00000000">
        <w:rPr>
          <w:rtl w:val="0"/>
        </w:rPr>
        <w:t xml:space="preserve">, poniendo una vez más de manifiesto </w:t>
      </w:r>
      <w:r w:rsidDel="00000000" w:rsidR="00000000" w:rsidRPr="00000000">
        <w:rPr>
          <w:i w:val="1"/>
          <w:rtl w:val="0"/>
        </w:rPr>
        <w:t xml:space="preserve">“nuestra apuesta por consolidar a Valladolid como un destino de eventos de primer nivel a lo largo de todo el año”</w:t>
      </w:r>
      <w:r w:rsidDel="00000000" w:rsidR="00000000" w:rsidRPr="00000000">
        <w:rPr>
          <w:rtl w:val="0"/>
        </w:rPr>
        <w:t xml:space="preserve"> tal y como ha destacado Jiménez.</w:t>
      </w:r>
    </w:p>
    <w:p w:rsidR="00000000" w:rsidDel="00000000" w:rsidP="00000000" w:rsidRDefault="00000000" w:rsidRPr="00000000" w14:paraId="0000000E">
      <w:pPr>
        <w:spacing w:after="160" w:before="240" w:lineRule="auto"/>
        <w:rPr>
          <w:i w:val="1"/>
        </w:rPr>
      </w:pPr>
      <w:r w:rsidDel="00000000" w:rsidR="00000000" w:rsidRPr="00000000">
        <w:rPr>
          <w:rtl w:val="0"/>
        </w:rPr>
        <w:t xml:space="preserve">La Reunión Nacional estará presidida por los doctores </w:t>
      </w:r>
      <w:r w:rsidDel="00000000" w:rsidR="00000000" w:rsidRPr="00000000">
        <w:rPr>
          <w:b w:val="1"/>
          <w:rtl w:val="0"/>
        </w:rPr>
        <w:t xml:space="preserve">Miguel Toledano Trincado, David Pacheco Sánchez y Vicente Simó Fernández</w:t>
      </w:r>
      <w:r w:rsidDel="00000000" w:rsidR="00000000" w:rsidRPr="00000000">
        <w:rPr>
          <w:rtl w:val="0"/>
        </w:rPr>
        <w:t xml:space="preserve">, quienes han diseñado un programa que combina formación de vanguardia, debate científico y un enfoque hacia la cirugía digital del futuro. Según han explicado los organizadores, </w:t>
      </w:r>
      <w:r w:rsidDel="00000000" w:rsidR="00000000" w:rsidRPr="00000000">
        <w:rPr>
          <w:i w:val="1"/>
          <w:rtl w:val="0"/>
        </w:rPr>
        <w:t xml:space="preserve">“esta reunión será un foro único para explorar cómo la inteligencia artificial y la tecnología digital están transformando nuestra práctica, sin perder de vista la dimensión humana que caracteriza a nuestra profesión”.</w:t>
      </w:r>
    </w:p>
    <w:p w:rsidR="00000000" w:rsidDel="00000000" w:rsidP="00000000" w:rsidRDefault="00000000" w:rsidRPr="00000000" w14:paraId="0000000F">
      <w:pPr>
        <w:spacing w:after="160" w:before="240" w:lineRule="auto"/>
        <w:rPr/>
      </w:pPr>
      <w:r w:rsidDel="00000000" w:rsidR="00000000" w:rsidRPr="00000000">
        <w:rPr>
          <w:rtl w:val="0"/>
        </w:rPr>
        <w:t xml:space="preserve">Durante cuatro días, el </w:t>
      </w:r>
      <w:r w:rsidDel="00000000" w:rsidR="00000000" w:rsidRPr="00000000">
        <w:rPr>
          <w:b w:val="1"/>
          <w:rtl w:val="0"/>
        </w:rPr>
        <w:t xml:space="preserve">Centro Cultural Miguel Delibes de Valladolid</w:t>
      </w:r>
      <w:r w:rsidDel="00000000" w:rsidR="00000000" w:rsidRPr="00000000">
        <w:rPr>
          <w:rtl w:val="0"/>
        </w:rPr>
        <w:t xml:space="preserve"> se convertirá en un referente de la cirugía digital, donde se abordarán innovaciones como la realidad aumentada, la cirugía percutánea, el machine learning, el deep learning, la telecirugía, la radiómica y la medicina personalizada. Estas herramientas permitirán a los cirujanos optimizar la planificación y ejecución de los procedimientos, garantizando una asistencia más precisa y adaptada a cada paciente.</w:t>
      </w:r>
    </w:p>
    <w:p w:rsidR="00000000" w:rsidDel="00000000" w:rsidP="00000000" w:rsidRDefault="00000000" w:rsidRPr="00000000" w14:paraId="00000010">
      <w:pPr>
        <w:spacing w:after="160" w:before="240" w:lineRule="auto"/>
        <w:rPr/>
      </w:pPr>
      <w:r w:rsidDel="00000000" w:rsidR="00000000" w:rsidRPr="00000000">
        <w:rPr>
          <w:rtl w:val="0"/>
        </w:rPr>
        <w:t xml:space="preserve">La reunión se abrirá el 4 de noviembre con una jornada de cursos precongreso, dedicados a cirugía coloproctológica, trasplantes, oncología peritoneal, cirugía mayor ambulatoria, cirugía bariátrica y relación médico-paciente.</w:t>
      </w:r>
    </w:p>
    <w:p w:rsidR="00000000" w:rsidDel="00000000" w:rsidP="00000000" w:rsidRDefault="00000000" w:rsidRPr="00000000" w14:paraId="00000011">
      <w:pPr>
        <w:spacing w:after="16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Del 5 al 7 de noviembre se desarrollará el congreso científico, con un ambicioso programa que incluye </w:t>
      </w:r>
      <w:r w:rsidDel="00000000" w:rsidR="00000000" w:rsidRPr="00000000">
        <w:rPr>
          <w:b w:val="1"/>
          <w:rtl w:val="0"/>
        </w:rPr>
        <w:t xml:space="preserve">37 mesas redondas, 11 conferencias magistrales y más de 200 ponentes, incluidos 20 expertos internacionales</w:t>
      </w:r>
      <w:r w:rsidDel="00000000" w:rsidR="00000000" w:rsidRPr="00000000">
        <w:rPr>
          <w:rtl w:val="0"/>
        </w:rPr>
        <w:t xml:space="preserve">. Además, se celebrarán </w:t>
      </w:r>
      <w:r w:rsidDel="00000000" w:rsidR="00000000" w:rsidRPr="00000000">
        <w:rPr>
          <w:b w:val="1"/>
          <w:rtl w:val="0"/>
        </w:rPr>
        <w:t xml:space="preserve">50 sesiones científicas </w:t>
      </w:r>
      <w:r w:rsidDel="00000000" w:rsidR="00000000" w:rsidRPr="00000000">
        <w:rPr>
          <w:rtl w:val="0"/>
        </w:rPr>
        <w:t xml:space="preserve">con comunicaciones orales, vídeos y pósteres, así como </w:t>
      </w:r>
      <w:r w:rsidDel="00000000" w:rsidR="00000000" w:rsidRPr="00000000">
        <w:rPr>
          <w:b w:val="1"/>
          <w:rtl w:val="0"/>
        </w:rPr>
        <w:t xml:space="preserve">3 sesiones plenarias en la Sala Sinfónica de Valladolid</w:t>
      </w:r>
      <w:r w:rsidDel="00000000" w:rsidR="00000000" w:rsidRPr="00000000">
        <w:rPr>
          <w:rtl w:val="0"/>
        </w:rPr>
        <w:t xml:space="preserve">, con capacidad para</w:t>
      </w:r>
      <w:r w:rsidDel="00000000" w:rsidR="00000000" w:rsidRPr="00000000">
        <w:rPr>
          <w:b w:val="1"/>
          <w:rtl w:val="0"/>
        </w:rPr>
        <w:t xml:space="preserve"> 1.200 personas.</w:t>
      </w:r>
    </w:p>
    <w:p w:rsidR="00000000" w:rsidDel="00000000" w:rsidP="00000000" w:rsidRDefault="00000000" w:rsidRPr="00000000" w14:paraId="00000012">
      <w:pPr>
        <w:spacing w:after="160" w:before="240" w:lineRule="auto"/>
        <w:rPr/>
      </w:pPr>
      <w:r w:rsidDel="00000000" w:rsidR="00000000" w:rsidRPr="00000000">
        <w:rPr>
          <w:rtl w:val="0"/>
        </w:rPr>
        <w:t xml:space="preserve">Así mismo, se reconocerá la trayectoria de cinco profesionales de referencia con su nombramiento como </w:t>
      </w:r>
      <w:r w:rsidDel="00000000" w:rsidR="00000000" w:rsidRPr="00000000">
        <w:rPr>
          <w:b w:val="1"/>
          <w:rtl w:val="0"/>
        </w:rPr>
        <w:t xml:space="preserve">Miembros de Honor de la AEC</w:t>
      </w:r>
      <w:r w:rsidDel="00000000" w:rsidR="00000000" w:rsidRPr="00000000">
        <w:rPr>
          <w:rtl w:val="0"/>
        </w:rPr>
        <w:t xml:space="preserve">, distinción otorgada a quienes han contribuido de manera significativa al desarrollo de la cirugía en España y a nivel internacional. En concreto, los nuevos </w:t>
      </w:r>
      <w:r w:rsidDel="00000000" w:rsidR="00000000" w:rsidRPr="00000000">
        <w:rPr>
          <w:b w:val="1"/>
          <w:rtl w:val="0"/>
        </w:rPr>
        <w:t xml:space="preserve">Miembros de Honor son el Dr. Pedro Ruiz López, Dr. José Luis de la Cruz Vigo, Prof. Ferdinand Köckerling (Berlín), Dr. Luis Grande Posa y Dra. Suzanne Gisberzt</w:t>
      </w:r>
      <w:r w:rsidDel="00000000" w:rsidR="00000000" w:rsidRPr="00000000">
        <w:rPr>
          <w:rtl w:val="0"/>
        </w:rPr>
        <w:t xml:space="preserve">, quienes han destacado por su excelencia académica, clínica y su liderazgo en la innovación quirúrgica.</w:t>
      </w:r>
    </w:p>
    <w:p w:rsidR="00000000" w:rsidDel="00000000" w:rsidP="00000000" w:rsidRDefault="00000000" w:rsidRPr="00000000" w14:paraId="00000013">
      <w:pPr>
        <w:spacing w:after="160" w:before="240" w:lineRule="auto"/>
        <w:rPr/>
      </w:pPr>
      <w:r w:rsidDel="00000000" w:rsidR="00000000" w:rsidRPr="00000000">
        <w:rPr>
          <w:rtl w:val="0"/>
        </w:rPr>
        <w:t xml:space="preserve">El encuentro contará también con la participación de más de </w:t>
      </w:r>
      <w:r w:rsidDel="00000000" w:rsidR="00000000" w:rsidRPr="00000000">
        <w:rPr>
          <w:b w:val="1"/>
          <w:rtl w:val="0"/>
        </w:rPr>
        <w:t xml:space="preserve">40 empresas del sector quirúrgico</w:t>
      </w:r>
      <w:r w:rsidDel="00000000" w:rsidR="00000000" w:rsidRPr="00000000">
        <w:rPr>
          <w:rtl w:val="0"/>
        </w:rPr>
        <w:t xml:space="preserve">, que presentarán las últimas innovaciones en tecnología médica, dispositivos e imagen avanzada. Además, se celebrarán </w:t>
      </w:r>
      <w:r w:rsidDel="00000000" w:rsidR="00000000" w:rsidRPr="00000000">
        <w:rPr>
          <w:b w:val="1"/>
          <w:rtl w:val="0"/>
        </w:rPr>
        <w:t xml:space="preserve">6 simposios</w:t>
      </w:r>
      <w:r w:rsidDel="00000000" w:rsidR="00000000" w:rsidRPr="00000000">
        <w:rPr>
          <w:rtl w:val="0"/>
        </w:rPr>
        <w:t xml:space="preserve"> a mediodía con ponentes internacionales de referencia.</w:t>
      </w:r>
    </w:p>
    <w:p w:rsidR="00000000" w:rsidDel="00000000" w:rsidP="00000000" w:rsidRDefault="00000000" w:rsidRPr="00000000" w14:paraId="00000014">
      <w:pPr>
        <w:spacing w:after="160" w:before="240" w:lineRule="auto"/>
        <w:rPr/>
      </w:pPr>
      <w:r w:rsidDel="00000000" w:rsidR="00000000" w:rsidRPr="00000000">
        <w:rPr>
          <w:rtl w:val="0"/>
        </w:rPr>
        <w:t xml:space="preserve">La </w:t>
      </w:r>
      <w:r w:rsidDel="00000000" w:rsidR="00000000" w:rsidRPr="00000000">
        <w:rPr>
          <w:b w:val="1"/>
          <w:rtl w:val="0"/>
        </w:rPr>
        <w:t xml:space="preserve">XXV Reunión Nacional de Cirugía 2025</w:t>
      </w:r>
      <w:r w:rsidDel="00000000" w:rsidR="00000000" w:rsidRPr="00000000">
        <w:rPr>
          <w:rtl w:val="0"/>
        </w:rPr>
        <w:t xml:space="preserve"> se perfila como un escaparate de la innovación, un espacio para aprender de la experiencia de los maestros y para descubrir cómo la tecnología y la ciencia permiten a los cirujanos explorar nuevas fronteras con el objetivo común de curar a los pacientes.</w:t>
      </w:r>
    </w:p>
    <w:p w:rsidR="00000000" w:rsidDel="00000000" w:rsidP="00000000" w:rsidRDefault="00000000" w:rsidRPr="00000000" w14:paraId="00000015">
      <w:pPr>
        <w:ind w:right="-87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00" w:line="360" w:lineRule="auto"/>
        <w:rPr>
          <w:rFonts w:ascii="Lato" w:cs="Lato" w:eastAsia="Lato" w:hAnsi="Lato"/>
          <w:b w:val="1"/>
          <w:sz w:val="18"/>
          <w:szCs w:val="18"/>
          <w:u w:val="single"/>
        </w:rPr>
      </w:pPr>
      <w:r w:rsidDel="00000000" w:rsidR="00000000" w:rsidRPr="00000000">
        <w:rPr>
          <w:rFonts w:ascii="Lato" w:cs="Lato" w:eastAsia="Lato" w:hAnsi="Lato"/>
          <w:b w:val="1"/>
          <w:sz w:val="18"/>
          <w:szCs w:val="18"/>
          <w:u w:val="single"/>
          <w:rtl w:val="0"/>
        </w:rPr>
        <w:t xml:space="preserve">Sobre la Asociación Española de Cirugía</w:t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8647"/>
        </w:tabs>
        <w:spacing w:after="200" w:line="360" w:lineRule="auto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La </w:t>
      </w:r>
      <w:r w:rsidDel="00000000" w:rsidR="00000000" w:rsidRPr="00000000">
        <w:rPr>
          <w:rFonts w:ascii="Lato" w:cs="Lato" w:eastAsia="Lato" w:hAnsi="Lato"/>
          <w:b w:val="1"/>
          <w:sz w:val="18"/>
          <w:szCs w:val="18"/>
          <w:rtl w:val="0"/>
        </w:rPr>
        <w:t xml:space="preserve">AEC</w:t>
      </w: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 es una sociedad científica sin ánimo de lucro que tiene como finalidad contribuir al progreso de la cirugía en todos sus aspectos, promoviendo la formación, el desarrollo y el perfeccionamiento profesional de los cirujanos, procurando la mejor calidad en la asistencia a los pacientes y fomentando la docencia y la investigación. Fundada en Madrid en 1935, actualmente cuenta con más de 5.900 socios y colabora con otras sociedades y entidades científicas, participando activamente en órganos como la Federación de Asociaciones Científico Médicas Españolas (FACME), European Union of Medical Specialists (UEMS) y la Comisión Nacional de la Especialidad. </w:t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8647"/>
        </w:tabs>
        <w:spacing w:after="200" w:line="360" w:lineRule="auto"/>
        <w:rPr/>
        <w:sectPr>
          <w:headerReference r:id="rId11" w:type="default"/>
          <w:headerReference r:id="rId12" w:type="first"/>
          <w:headerReference r:id="rId13" w:type="even"/>
          <w:footerReference r:id="rId14" w:type="default"/>
          <w:footerReference r:id="rId15" w:type="first"/>
          <w:footerReference r:id="rId16" w:type="even"/>
          <w:pgSz w:h="16838" w:w="11906" w:orient="portrait"/>
          <w:pgMar w:bottom="1700" w:top="1700" w:left="1598" w:right="1598" w:header="720" w:footer="720"/>
          <w:pgNumType w:start="1"/>
        </w:sectPr>
      </w:pPr>
      <w:hyperlink r:id="rId17">
        <w:r w:rsidDel="00000000" w:rsidR="00000000" w:rsidRPr="00000000">
          <w:rPr>
            <w:rFonts w:ascii="Lato" w:cs="Lato" w:eastAsia="Lato" w:hAnsi="Lato"/>
            <w:color w:val="0000ff"/>
            <w:sz w:val="18"/>
            <w:szCs w:val="18"/>
            <w:u w:val="single"/>
            <w:rtl w:val="0"/>
          </w:rPr>
          <w:t xml:space="preserve">www.aecirujanos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0" w:before="240" w:line="240" w:lineRule="auto"/>
        <w:ind w:left="-141" w:firstLine="0"/>
        <w:rPr>
          <w:b w:val="1"/>
          <w:sz w:val="16"/>
          <w:szCs w:val="16"/>
          <w:u w:val="single"/>
        </w:rPr>
      </w:pPr>
      <w:r w:rsidDel="00000000" w:rsidR="00000000" w:rsidRPr="00000000">
        <w:rPr>
          <w:b w:val="1"/>
          <w:sz w:val="16"/>
          <w:szCs w:val="16"/>
          <w:u w:val="single"/>
          <w:rtl w:val="0"/>
        </w:rPr>
        <w:t xml:space="preserve">Contacto de comunicación</w:t>
      </w:r>
    </w:p>
    <w:p w:rsidR="00000000" w:rsidDel="00000000" w:rsidP="00000000" w:rsidRDefault="00000000" w:rsidRPr="00000000" w14:paraId="0000001A">
      <w:pPr>
        <w:spacing w:line="240" w:lineRule="auto"/>
        <w:ind w:left="-141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Actitud de Comunicación</w:t>
      </w:r>
    </w:p>
    <w:p w:rsidR="00000000" w:rsidDel="00000000" w:rsidP="00000000" w:rsidRDefault="00000000" w:rsidRPr="00000000" w14:paraId="0000001B">
      <w:pPr>
        <w:spacing w:line="240" w:lineRule="auto"/>
        <w:ind w:left="-141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Carlota Ramos</w:t>
      </w:r>
    </w:p>
    <w:p w:rsidR="00000000" w:rsidDel="00000000" w:rsidP="00000000" w:rsidRDefault="00000000" w:rsidRPr="00000000" w14:paraId="0000001C">
      <w:pPr>
        <w:spacing w:line="240" w:lineRule="auto"/>
        <w:ind w:left="-141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Teléfono: 91 302 28 60</w:t>
      </w:r>
    </w:p>
    <w:p w:rsidR="00000000" w:rsidDel="00000000" w:rsidP="00000000" w:rsidRDefault="00000000" w:rsidRPr="00000000" w14:paraId="0000001D">
      <w:pPr>
        <w:spacing w:line="240" w:lineRule="auto"/>
        <w:ind w:left="-141" w:firstLine="0"/>
        <w:rPr>
          <w:sz w:val="22"/>
          <w:szCs w:val="22"/>
        </w:rPr>
      </w:pPr>
      <w:r w:rsidDel="00000000" w:rsidR="00000000" w:rsidRPr="00000000">
        <w:rPr>
          <w:sz w:val="16"/>
          <w:szCs w:val="16"/>
          <w:rtl w:val="0"/>
        </w:rPr>
        <w:t xml:space="preserve">Email: </w:t>
      </w:r>
      <w:hyperlink r:id="rId18">
        <w:r w:rsidDel="00000000" w:rsidR="00000000" w:rsidRPr="00000000">
          <w:rPr>
            <w:color w:val="1155cc"/>
            <w:sz w:val="16"/>
            <w:szCs w:val="16"/>
            <w:u w:val="single"/>
            <w:rtl w:val="0"/>
          </w:rPr>
          <w:t xml:space="preserve">carlota.ramos@actitud.es</w:t>
        </w:r>
      </w:hyperlink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568" w:top="1702" w:left="1701" w:right="1268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Noto Sans Symbols">
    <w:embedRegular w:fontKey="{00000000-0000-0000-0000-000000000000}" r:id="rId9" w:subsetted="0"/>
    <w:embedBold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4305300</wp:posOffset>
          </wp:positionH>
          <wp:positionV relativeFrom="paragraph">
            <wp:posOffset>-66673</wp:posOffset>
          </wp:positionV>
          <wp:extent cx="1886267" cy="667344"/>
          <wp:effectExtent b="0" l="0" r="0" t="0"/>
          <wp:wrapNone/>
          <wp:docPr id="121247642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86267" cy="667344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"/>
      </w:rPr>
    </w:rPrDefault>
    <w:pPrDefault>
      <w:pPr>
        <w:spacing w:line="276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745489"/>
    <w:pPr>
      <w:tabs>
        <w:tab w:val="center" w:pos="4252"/>
        <w:tab w:val="right" w:pos="8504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45489"/>
  </w:style>
  <w:style w:type="paragraph" w:styleId="Piedepgina">
    <w:name w:val="footer"/>
    <w:basedOn w:val="Normal"/>
    <w:link w:val="PiedepginaCar"/>
    <w:uiPriority w:val="99"/>
    <w:unhideWhenUsed w:val="1"/>
    <w:rsid w:val="00745489"/>
    <w:pPr>
      <w:tabs>
        <w:tab w:val="center" w:pos="4252"/>
        <w:tab w:val="right" w:pos="8504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745489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yperlink" Target="https://www.aecirujanos.es/" TargetMode="External"/><Relationship Id="rId13" Type="http://schemas.openxmlformats.org/officeDocument/2006/relationships/header" Target="header3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aecirujanos.es/" TargetMode="External"/><Relationship Id="rId15" Type="http://schemas.openxmlformats.org/officeDocument/2006/relationships/footer" Target="footer2.xml"/><Relationship Id="rId14" Type="http://schemas.openxmlformats.org/officeDocument/2006/relationships/footer" Target="footer1.xml"/><Relationship Id="rId17" Type="http://schemas.openxmlformats.org/officeDocument/2006/relationships/hyperlink" Target="http://www.aecirujanos.es" TargetMode="External"/><Relationship Id="rId16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hyperlink" Target="mailto:carlota.ramos@actitud.es" TargetMode="External"/><Relationship Id="rId7" Type="http://schemas.openxmlformats.org/officeDocument/2006/relationships/image" Target="media/image1.jpg"/><Relationship Id="rId8" Type="http://schemas.openxmlformats.org/officeDocument/2006/relationships/hyperlink" Target="https://rnc2025.com/index.php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0" Type="http://schemas.openxmlformats.org/officeDocument/2006/relationships/font" Target="fonts/NotoSansSymbols-bold.ttf"/><Relationship Id="rId9" Type="http://schemas.openxmlformats.org/officeDocument/2006/relationships/font" Target="fonts/NotoSansSymbols-regular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NHJmV8y1ffE6qdJovDXmDZI42Q==">CgMxLjA4AHIhMWhCWmVVZE5VVTVLY1BPQzBUZnRJLWR5Q2d1VV92NFE5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2025-04-02T07:25:00Z</dcterms:created>
  <dc:creator>Usuario</dc:creator>
</cp:coreProperties>
</file>