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Viena Capellanes vuelve a teñir de rosa sus vitrinas con 5.000 Palmeras Rosas para apoyar a pacientes con cáncer de mama junto a GEPAC</w:t>
      </w:r>
    </w:p>
    <w:p w:rsidR="00000000" w:rsidDel="00000000" w:rsidP="00000000" w:rsidRDefault="00000000" w:rsidRPr="00000000" w14:paraId="00000002">
      <w:pPr>
        <w:numPr>
          <w:ilvl w:val="0"/>
          <w:numId w:val="1"/>
        </w:numPr>
        <w:spacing w:after="200" w:before="240" w:lineRule="auto"/>
        <w:ind w:left="720" w:hanging="36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La compañía pone en marcha por noveno año consecutivo esta iniciativa solidaria con motivo del Día Mundial del Cáncer de Mama</w:t>
      </w:r>
    </w:p>
    <w:p w:rsidR="00000000" w:rsidDel="00000000" w:rsidP="00000000" w:rsidRDefault="00000000" w:rsidRPr="00000000" w14:paraId="00000003">
      <w:pPr>
        <w:numPr>
          <w:ilvl w:val="0"/>
          <w:numId w:val="1"/>
        </w:numPr>
        <w:spacing w:after="200" w:lineRule="auto"/>
        <w:ind w:left="720" w:hanging="36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Las Palmeras Rosas estarán disponibles del 16 al 20 de octubre, a un precio de 2,70 euros por unidad, en los 26 establecimientos de Viena Capellanes en Madrid, sus córners, la tienda online y la app My Viena</w:t>
      </w:r>
    </w:p>
    <w:p w:rsidR="00000000" w:rsidDel="00000000" w:rsidP="00000000" w:rsidRDefault="00000000" w:rsidRPr="00000000" w14:paraId="00000004">
      <w:pPr>
        <w:numPr>
          <w:ilvl w:val="0"/>
          <w:numId w:val="1"/>
        </w:numPr>
        <w:spacing w:after="200" w:before="240" w:lineRule="auto"/>
        <w:ind w:left="720" w:hanging="36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Los beneficios obtenidos de su venta se destinarán a GEPAC para contribuir a su labor de apoyo a pacientes y familiares</w:t>
      </w:r>
    </w:p>
    <w:p w:rsidR="00000000" w:rsidDel="00000000" w:rsidP="00000000" w:rsidRDefault="00000000" w:rsidRPr="00000000" w14:paraId="00000005">
      <w:pPr>
        <w:spacing w:after="20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471988" cy="2978849"/>
            <wp:effectExtent b="0" l="0" r="0" t="0"/>
            <wp:docPr id="25"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4471988" cy="2978849"/>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Madrid, 13 de octubre de 2026.</w:t>
      </w:r>
      <w:r w:rsidDel="00000000" w:rsidR="00000000" w:rsidRPr="00000000">
        <w:rPr>
          <w:rFonts w:ascii="Calibri" w:cs="Calibri" w:eastAsia="Calibri" w:hAnsi="Calibri"/>
          <w:sz w:val="24"/>
          <w:szCs w:val="24"/>
          <w:rtl w:val="0"/>
        </w:rPr>
        <w:t xml:space="preserve">- Un año más, el rosa vuelve a ser protagonista en</w:t>
      </w:r>
      <w:hyperlink r:id="rId8">
        <w:r w:rsidDel="00000000" w:rsidR="00000000" w:rsidRPr="00000000">
          <w:rPr>
            <w:rFonts w:ascii="Calibri" w:cs="Calibri" w:eastAsia="Calibri" w:hAnsi="Calibri"/>
            <w:sz w:val="24"/>
            <w:szCs w:val="24"/>
            <w:rtl w:val="0"/>
          </w:rPr>
          <w:t xml:space="preserve"> </w:t>
        </w:r>
      </w:hyperlink>
      <w:hyperlink r:id="rId9">
        <w:r w:rsidDel="00000000" w:rsidR="00000000" w:rsidRPr="00000000">
          <w:rPr>
            <w:rFonts w:ascii="Calibri" w:cs="Calibri" w:eastAsia="Calibri" w:hAnsi="Calibri"/>
            <w:b w:val="1"/>
            <w:bCs w:val="1"/>
            <w:color w:val="1155cc"/>
            <w:sz w:val="24"/>
            <w:szCs w:val="24"/>
            <w:u w:val="single"/>
            <w:rtl w:val="0"/>
          </w:rPr>
          <w:t xml:space="preserve">Viena Capellanes</w:t>
        </w:r>
      </w:hyperlink>
      <w:r w:rsidDel="00000000" w:rsidR="00000000" w:rsidRPr="00000000">
        <w:rPr>
          <w:rFonts w:ascii="Calibri" w:cs="Calibri" w:eastAsia="Calibri" w:hAnsi="Calibri"/>
          <w:sz w:val="24"/>
          <w:szCs w:val="24"/>
          <w:rtl w:val="0"/>
        </w:rPr>
        <w:t xml:space="preserve"> con motivo del </w:t>
      </w:r>
      <w:r w:rsidDel="00000000" w:rsidR="00000000" w:rsidRPr="00000000">
        <w:rPr>
          <w:rFonts w:ascii="Calibri" w:cs="Calibri" w:eastAsia="Calibri" w:hAnsi="Calibri"/>
          <w:b w:val="1"/>
          <w:bCs w:val="1"/>
          <w:sz w:val="24"/>
          <w:szCs w:val="24"/>
          <w:rtl w:val="0"/>
        </w:rPr>
        <w:t xml:space="preserve">Día Mundial del Cáncer de Mama</w:t>
      </w:r>
      <w:r w:rsidDel="00000000" w:rsidR="00000000" w:rsidRPr="00000000">
        <w:rPr>
          <w:rFonts w:ascii="Calibri" w:cs="Calibri" w:eastAsia="Calibri" w:hAnsi="Calibri"/>
          <w:sz w:val="24"/>
          <w:szCs w:val="24"/>
          <w:rtl w:val="0"/>
        </w:rPr>
        <w:t xml:space="preserve">. La compañía recupera sus </w:t>
      </w:r>
      <w:r w:rsidDel="00000000" w:rsidR="00000000" w:rsidRPr="00000000">
        <w:rPr>
          <w:rFonts w:ascii="Calibri" w:cs="Calibri" w:eastAsia="Calibri" w:hAnsi="Calibri"/>
          <w:b w:val="1"/>
          <w:bCs w:val="1"/>
          <w:sz w:val="24"/>
          <w:szCs w:val="24"/>
          <w:rtl w:val="0"/>
        </w:rPr>
        <w:t xml:space="preserve">Palmeras Rosas Solidarias</w:t>
      </w:r>
      <w:r w:rsidDel="00000000" w:rsidR="00000000" w:rsidRPr="00000000">
        <w:rPr>
          <w:rFonts w:ascii="Calibri" w:cs="Calibri" w:eastAsia="Calibri" w:hAnsi="Calibri"/>
          <w:sz w:val="24"/>
          <w:szCs w:val="24"/>
          <w:rtl w:val="0"/>
        </w:rPr>
        <w:t xml:space="preserve">, una iniciativa que desarrolla junto al</w:t>
      </w:r>
      <w:hyperlink r:id="rId10">
        <w:r w:rsidDel="00000000" w:rsidR="00000000" w:rsidRPr="00000000">
          <w:rPr>
            <w:rFonts w:ascii="Calibri" w:cs="Calibri" w:eastAsia="Calibri" w:hAnsi="Calibri"/>
            <w:sz w:val="24"/>
            <w:szCs w:val="24"/>
            <w:rtl w:val="0"/>
          </w:rPr>
          <w:t xml:space="preserve"> </w:t>
        </w:r>
      </w:hyperlink>
      <w:hyperlink r:id="rId11">
        <w:r w:rsidDel="00000000" w:rsidR="00000000" w:rsidRPr="00000000">
          <w:rPr>
            <w:rFonts w:ascii="Calibri" w:cs="Calibri" w:eastAsia="Calibri" w:hAnsi="Calibri"/>
            <w:b w:val="1"/>
            <w:bCs w:val="1"/>
            <w:color w:val="1155cc"/>
            <w:sz w:val="24"/>
            <w:szCs w:val="24"/>
            <w:u w:val="single"/>
            <w:rtl w:val="0"/>
          </w:rPr>
          <w:t xml:space="preserve">Grupo Español de Pacientes con Cáncer (GEPAC)</w:t>
        </w:r>
      </w:hyperlink>
      <w:r w:rsidDel="00000000" w:rsidR="00000000" w:rsidRPr="00000000">
        <w:rPr>
          <w:rFonts w:ascii="Calibri" w:cs="Calibri" w:eastAsia="Calibri" w:hAnsi="Calibri"/>
          <w:sz w:val="24"/>
          <w:szCs w:val="24"/>
          <w:rtl w:val="0"/>
        </w:rPr>
        <w:t xml:space="preserve"> y que alcanza ya su </w:t>
      </w:r>
      <w:r w:rsidDel="00000000" w:rsidR="00000000" w:rsidRPr="00000000">
        <w:rPr>
          <w:rFonts w:ascii="Calibri" w:cs="Calibri" w:eastAsia="Calibri" w:hAnsi="Calibri"/>
          <w:b w:val="1"/>
          <w:bCs w:val="1"/>
          <w:sz w:val="24"/>
          <w:szCs w:val="24"/>
          <w:rtl w:val="0"/>
        </w:rPr>
        <w:t xml:space="preserve">novena edición consecutiva</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7">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Este año, </w:t>
      </w:r>
      <w:r w:rsidDel="00000000" w:rsidR="00000000" w:rsidRPr="00000000">
        <w:rPr>
          <w:rFonts w:ascii="Calibri" w:cs="Calibri" w:eastAsia="Calibri" w:hAnsi="Calibri"/>
          <w:b w:val="1"/>
          <w:bCs w:val="1"/>
          <w:sz w:val="24"/>
          <w:szCs w:val="24"/>
          <w:rtl w:val="0"/>
        </w:rPr>
        <w:t xml:space="preserve">Viena Capellanes elaborará alrededor de 5.000 Palmeras Rosas Solidarias</w:t>
      </w:r>
      <w:r w:rsidDel="00000000" w:rsidR="00000000" w:rsidRPr="00000000">
        <w:rPr>
          <w:rFonts w:ascii="Calibri" w:cs="Calibri" w:eastAsia="Calibri" w:hAnsi="Calibri"/>
          <w:sz w:val="24"/>
          <w:szCs w:val="24"/>
          <w:rtl w:val="0"/>
        </w:rPr>
        <w:t xml:space="preserve">, que estarán disponibles </w:t>
      </w:r>
      <w:r w:rsidDel="00000000" w:rsidR="00000000" w:rsidRPr="00000000">
        <w:rPr>
          <w:rFonts w:ascii="Calibri" w:cs="Calibri" w:eastAsia="Calibri" w:hAnsi="Calibri"/>
          <w:b w:val="1"/>
          <w:bCs w:val="1"/>
          <w:sz w:val="24"/>
          <w:szCs w:val="24"/>
          <w:rtl w:val="0"/>
        </w:rPr>
        <w:t xml:space="preserve">del 16 al 20 de octubre</w:t>
      </w:r>
      <w:r w:rsidDel="00000000" w:rsidR="00000000" w:rsidRPr="00000000">
        <w:rPr>
          <w:rFonts w:ascii="Calibri" w:cs="Calibri" w:eastAsia="Calibri" w:hAnsi="Calibri"/>
          <w:sz w:val="24"/>
          <w:szCs w:val="24"/>
          <w:rtl w:val="0"/>
        </w:rPr>
        <w:t xml:space="preserve">, a un precio de venta de </w:t>
      </w:r>
      <w:r w:rsidDel="00000000" w:rsidR="00000000" w:rsidRPr="00000000">
        <w:rPr>
          <w:rFonts w:ascii="Calibri" w:cs="Calibri" w:eastAsia="Calibri" w:hAnsi="Calibri"/>
          <w:b w:val="1"/>
          <w:bCs w:val="1"/>
          <w:sz w:val="24"/>
          <w:szCs w:val="24"/>
          <w:rtl w:val="0"/>
        </w:rPr>
        <w:t xml:space="preserve">2,70 euros por unidad</w:t>
      </w:r>
      <w:r w:rsidDel="00000000" w:rsidR="00000000" w:rsidRPr="00000000">
        <w:rPr>
          <w:rFonts w:ascii="Calibri" w:cs="Calibri" w:eastAsia="Calibri" w:hAnsi="Calibri"/>
          <w:sz w:val="24"/>
          <w:szCs w:val="24"/>
          <w:rtl w:val="0"/>
        </w:rPr>
        <w:t xml:space="preserve">. Los beneficios obtenidos de su venta se destinarán a </w:t>
      </w:r>
      <w:r w:rsidDel="00000000" w:rsidR="00000000" w:rsidRPr="00000000">
        <w:rPr>
          <w:rFonts w:ascii="Calibri" w:cs="Calibri" w:eastAsia="Calibri" w:hAnsi="Calibri"/>
          <w:b w:val="1"/>
          <w:bCs w:val="1"/>
          <w:sz w:val="24"/>
          <w:szCs w:val="24"/>
          <w:rtl w:val="0"/>
        </w:rPr>
        <w:t xml:space="preserve">GEPAC</w:t>
      </w:r>
      <w:r w:rsidDel="00000000" w:rsidR="00000000" w:rsidRPr="00000000">
        <w:rPr>
          <w:rFonts w:ascii="Calibri" w:cs="Calibri" w:eastAsia="Calibri" w:hAnsi="Calibri"/>
          <w:sz w:val="24"/>
          <w:szCs w:val="24"/>
          <w:rtl w:val="0"/>
        </w:rPr>
        <w:t xml:space="preserve"> para contribuir a sus proyectos y actividades dirigidos a pacientes con cáncer y sus familiares.</w:t>
      </w:r>
    </w:p>
    <w:p w:rsidR="00000000" w:rsidDel="00000000" w:rsidP="00000000" w:rsidRDefault="00000000" w:rsidRPr="00000000" w14:paraId="00000008">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 Palmeras Rosas podrán adquirirse en los </w:t>
      </w:r>
      <w:r w:rsidDel="00000000" w:rsidR="00000000" w:rsidRPr="00000000">
        <w:rPr>
          <w:rFonts w:ascii="Calibri" w:cs="Calibri" w:eastAsia="Calibri" w:hAnsi="Calibri"/>
          <w:b w:val="1"/>
          <w:bCs w:val="1"/>
          <w:sz w:val="24"/>
          <w:szCs w:val="24"/>
          <w:rtl w:val="0"/>
        </w:rPr>
        <w:t xml:space="preserve">26 establecimientos de Viena Capellanes en Madrid</w:t>
      </w:r>
      <w:r w:rsidDel="00000000" w:rsidR="00000000" w:rsidRPr="00000000">
        <w:rPr>
          <w:rFonts w:ascii="Calibri" w:cs="Calibri" w:eastAsia="Calibri" w:hAnsi="Calibri"/>
          <w:sz w:val="24"/>
          <w:szCs w:val="24"/>
          <w:rtl w:val="0"/>
        </w:rPr>
        <w:t xml:space="preserve">, así como en los </w:t>
      </w:r>
      <w:r w:rsidDel="00000000" w:rsidR="00000000" w:rsidRPr="00000000">
        <w:rPr>
          <w:rFonts w:ascii="Calibri" w:cs="Calibri" w:eastAsia="Calibri" w:hAnsi="Calibri"/>
          <w:b w:val="1"/>
          <w:bCs w:val="1"/>
          <w:sz w:val="24"/>
          <w:szCs w:val="24"/>
          <w:rtl w:val="0"/>
        </w:rPr>
        <w:t xml:space="preserve">córners de la compañía ubicados en distintas empresas de la ciudad</w:t>
      </w:r>
      <w:r w:rsidDel="00000000" w:rsidR="00000000" w:rsidRPr="00000000">
        <w:rPr>
          <w:rFonts w:ascii="Calibri" w:cs="Calibri" w:eastAsia="Calibri" w:hAnsi="Calibri"/>
          <w:sz w:val="24"/>
          <w:szCs w:val="24"/>
          <w:rtl w:val="0"/>
        </w:rPr>
        <w:t xml:space="preserve">. También estarán disponibles a través de la </w:t>
      </w:r>
      <w:r w:rsidDel="00000000" w:rsidR="00000000" w:rsidRPr="00000000">
        <w:rPr>
          <w:rFonts w:ascii="Calibri" w:cs="Calibri" w:eastAsia="Calibri" w:hAnsi="Calibri"/>
          <w:b w:val="1"/>
          <w:bCs w:val="1"/>
          <w:sz w:val="24"/>
          <w:szCs w:val="24"/>
          <w:rtl w:val="0"/>
        </w:rPr>
        <w:t xml:space="preserve">tienda online y la app My Viena</w:t>
      </w:r>
      <w:r w:rsidDel="00000000" w:rsidR="00000000" w:rsidRPr="00000000">
        <w:rPr>
          <w:rFonts w:ascii="Calibri" w:cs="Calibri" w:eastAsia="Calibri" w:hAnsi="Calibri"/>
          <w:sz w:val="24"/>
          <w:szCs w:val="24"/>
          <w:rtl w:val="0"/>
        </w:rPr>
        <w:t xml:space="preserve">. La iniciativa estará activa </w:t>
      </w:r>
      <w:r w:rsidDel="00000000" w:rsidR="00000000" w:rsidRPr="00000000">
        <w:rPr>
          <w:rFonts w:ascii="Calibri" w:cs="Calibri" w:eastAsia="Calibri" w:hAnsi="Calibri"/>
          <w:b w:val="1"/>
          <w:bCs w:val="1"/>
          <w:sz w:val="24"/>
          <w:szCs w:val="24"/>
          <w:rtl w:val="0"/>
        </w:rPr>
        <w:t xml:space="preserve">hasta agotar existencias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9">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campaña convierte uno de los productos más reconocibles de Viena Capellanes en un </w:t>
      </w:r>
      <w:r w:rsidDel="00000000" w:rsidR="00000000" w:rsidRPr="00000000">
        <w:rPr>
          <w:rFonts w:ascii="Calibri" w:cs="Calibri" w:eastAsia="Calibri" w:hAnsi="Calibri"/>
          <w:b w:val="1"/>
          <w:bCs w:val="1"/>
          <w:sz w:val="24"/>
          <w:szCs w:val="24"/>
          <w:rtl w:val="0"/>
        </w:rPr>
        <w:t xml:space="preserve">gesto de solidaridad y apoyo a las personas afectadas por el cáncer de mama</w:t>
      </w:r>
      <w:r w:rsidDel="00000000" w:rsidR="00000000" w:rsidRPr="00000000">
        <w:rPr>
          <w:rFonts w:ascii="Calibri" w:cs="Calibri" w:eastAsia="Calibri" w:hAnsi="Calibri"/>
          <w:sz w:val="24"/>
          <w:szCs w:val="24"/>
          <w:rtl w:val="0"/>
        </w:rPr>
        <w:t xml:space="preserve">. Durante la campaña, los clientes podrán adquirir estas palmeras y contribuir con su compra a la labor que desarrolla GEPAC con pacientes y familiares.</w:t>
      </w:r>
    </w:p>
    <w:p w:rsidR="00000000" w:rsidDel="00000000" w:rsidP="00000000" w:rsidRDefault="00000000" w:rsidRPr="00000000" w14:paraId="0000000A">
      <w:pPr>
        <w:pStyle w:val="Heading3"/>
        <w:keepNext w:val="0"/>
        <w:keepLines w:val="0"/>
        <w:spacing w:before="280" w:lineRule="auto"/>
        <w:jc w:val="both"/>
        <w:rPr>
          <w:rFonts w:ascii="Calibri" w:cs="Calibri" w:eastAsia="Calibri" w:hAnsi="Calibri"/>
          <w:b w:val="1"/>
          <w:bCs w:val="1"/>
          <w:color w:val="000000"/>
          <w:sz w:val="26"/>
          <w:szCs w:val="26"/>
        </w:rPr>
      </w:pPr>
      <w:bookmarkStart w:colFirst="0" w:colLast="0" w:name="_heading=h.tqr0a74wkxmh" w:id="0"/>
      <w:bookmarkEnd w:id="0"/>
      <w:r w:rsidDel="00000000" w:rsidR="00000000" w:rsidRPr="00000000">
        <w:rPr>
          <w:rFonts w:ascii="Calibri" w:cs="Calibri" w:eastAsia="Calibri" w:hAnsi="Calibri"/>
          <w:b w:val="1"/>
          <w:bCs w:val="1"/>
          <w:color w:val="000000"/>
          <w:sz w:val="26"/>
          <w:szCs w:val="26"/>
          <w:rtl w:val="0"/>
        </w:rPr>
        <w:t xml:space="preserve">Una iniciativa que vuelve a teñirse de rosa</w:t>
      </w:r>
    </w:p>
    <w:p w:rsidR="00000000" w:rsidDel="00000000" w:rsidP="00000000" w:rsidRDefault="00000000" w:rsidRPr="00000000" w14:paraId="0000000B">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w:t>
      </w:r>
      <w:r w:rsidDel="00000000" w:rsidR="00000000" w:rsidRPr="00000000">
        <w:rPr>
          <w:rFonts w:ascii="Calibri" w:cs="Calibri" w:eastAsia="Calibri" w:hAnsi="Calibri"/>
          <w:b w:val="1"/>
          <w:bCs w:val="1"/>
          <w:sz w:val="24"/>
          <w:szCs w:val="24"/>
          <w:rtl w:val="0"/>
        </w:rPr>
        <w:t xml:space="preserve">Palmera Rosa Solidaria</w:t>
      </w:r>
      <w:r w:rsidDel="00000000" w:rsidR="00000000" w:rsidRPr="00000000">
        <w:rPr>
          <w:rFonts w:ascii="Calibri" w:cs="Calibri" w:eastAsia="Calibri" w:hAnsi="Calibri"/>
          <w:sz w:val="24"/>
          <w:szCs w:val="24"/>
          <w:rtl w:val="0"/>
        </w:rPr>
        <w:t xml:space="preserve"> es el eje de esta colaboración. Su característico color está inspirado en el </w:t>
      </w:r>
      <w:r w:rsidDel="00000000" w:rsidR="00000000" w:rsidRPr="00000000">
        <w:rPr>
          <w:rFonts w:ascii="Calibri" w:cs="Calibri" w:eastAsia="Calibri" w:hAnsi="Calibri"/>
          <w:b w:val="1"/>
          <w:bCs w:val="1"/>
          <w:sz w:val="24"/>
          <w:szCs w:val="24"/>
          <w:rtl w:val="0"/>
        </w:rPr>
        <w:t xml:space="preserve">lazo rosa</w:t>
      </w:r>
      <w:r w:rsidDel="00000000" w:rsidR="00000000" w:rsidRPr="00000000">
        <w:rPr>
          <w:rFonts w:ascii="Calibri" w:cs="Calibri" w:eastAsia="Calibri" w:hAnsi="Calibri"/>
          <w:sz w:val="24"/>
          <w:szCs w:val="24"/>
          <w:rtl w:val="0"/>
        </w:rPr>
        <w:t xml:space="preserve">, símbolo internacional de la concienciación sobre el cáncer de mama, y representa el compromiso de ambas entidades con esta causa.</w:t>
      </w:r>
    </w:p>
    <w:p w:rsidR="00000000" w:rsidDel="00000000" w:rsidP="00000000" w:rsidRDefault="00000000" w:rsidRPr="00000000" w14:paraId="0000000C">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Cada unidad se elabora artesanalmente en el obrador de </w:t>
      </w:r>
      <w:r w:rsidDel="00000000" w:rsidR="00000000" w:rsidRPr="00000000">
        <w:rPr>
          <w:rFonts w:ascii="Calibri" w:cs="Calibri" w:eastAsia="Calibri" w:hAnsi="Calibri"/>
          <w:b w:val="1"/>
          <w:bCs w:val="1"/>
          <w:sz w:val="24"/>
          <w:szCs w:val="24"/>
          <w:rtl w:val="0"/>
        </w:rPr>
        <w:t xml:space="preserve">Viena Capellanes</w:t>
      </w:r>
      <w:r w:rsidDel="00000000" w:rsidR="00000000" w:rsidRPr="00000000">
        <w:rPr>
          <w:rFonts w:ascii="Calibri" w:cs="Calibri" w:eastAsia="Calibri" w:hAnsi="Calibri"/>
          <w:sz w:val="24"/>
          <w:szCs w:val="24"/>
          <w:rtl w:val="0"/>
        </w:rPr>
        <w:t xml:space="preserve">, con </w:t>
      </w:r>
      <w:r w:rsidDel="00000000" w:rsidR="00000000" w:rsidRPr="00000000">
        <w:rPr>
          <w:rFonts w:ascii="Calibri" w:cs="Calibri" w:eastAsia="Calibri" w:hAnsi="Calibri"/>
          <w:b w:val="1"/>
          <w:bCs w:val="1"/>
          <w:sz w:val="24"/>
          <w:szCs w:val="24"/>
          <w:rtl w:val="0"/>
        </w:rPr>
        <w:t xml:space="preserve">hojaldre de mantequilla</w:t>
      </w:r>
      <w:r w:rsidDel="00000000" w:rsidR="00000000" w:rsidRPr="00000000">
        <w:rPr>
          <w:rFonts w:ascii="Calibri" w:cs="Calibri" w:eastAsia="Calibri" w:hAnsi="Calibri"/>
          <w:sz w:val="24"/>
          <w:szCs w:val="24"/>
          <w:rtl w:val="0"/>
        </w:rPr>
        <w:t xml:space="preserve"> y una cobertura de </w:t>
      </w:r>
      <w:r w:rsidDel="00000000" w:rsidR="00000000" w:rsidRPr="00000000">
        <w:rPr>
          <w:rFonts w:ascii="Calibri" w:cs="Calibri" w:eastAsia="Calibri" w:hAnsi="Calibri"/>
          <w:b w:val="1"/>
          <w:bCs w:val="1"/>
          <w:sz w:val="24"/>
          <w:szCs w:val="24"/>
          <w:rtl w:val="0"/>
        </w:rPr>
        <w:t xml:space="preserve">Chocolate Rosa</w:t>
      </w:r>
      <w:r w:rsidDel="00000000" w:rsidR="00000000" w:rsidRPr="00000000">
        <w:rPr>
          <w:rFonts w:ascii="Calibri" w:cs="Calibri" w:eastAsia="Calibri" w:hAnsi="Calibri"/>
          <w:sz w:val="24"/>
          <w:szCs w:val="24"/>
          <w:rtl w:val="0"/>
        </w:rPr>
        <w:t xml:space="preserve">, de sabor delicado, similar al del chocolate blanco.</w:t>
      </w:r>
    </w:p>
    <w:p w:rsidR="00000000" w:rsidDel="00000000" w:rsidP="00000000" w:rsidRDefault="00000000" w:rsidRPr="00000000" w14:paraId="0000000D">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 esta nueva edición, </w:t>
      </w:r>
      <w:r w:rsidDel="00000000" w:rsidR="00000000" w:rsidRPr="00000000">
        <w:rPr>
          <w:rFonts w:ascii="Calibri" w:cs="Calibri" w:eastAsia="Calibri" w:hAnsi="Calibri"/>
          <w:b w:val="1"/>
          <w:bCs w:val="1"/>
          <w:sz w:val="24"/>
          <w:szCs w:val="24"/>
          <w:rtl w:val="0"/>
        </w:rPr>
        <w:t xml:space="preserve">Viena Capellanes y GEPAC vuelven a unir gastronomía y solidaridad</w:t>
      </w:r>
      <w:r w:rsidDel="00000000" w:rsidR="00000000" w:rsidRPr="00000000">
        <w:rPr>
          <w:rFonts w:ascii="Calibri" w:cs="Calibri" w:eastAsia="Calibri" w:hAnsi="Calibri"/>
          <w:sz w:val="24"/>
          <w:szCs w:val="24"/>
          <w:rtl w:val="0"/>
        </w:rPr>
        <w:t xml:space="preserve"> para apoyar a las personas afectadas por el cáncer de mama y contribuir a mantener visible una realidad que cada año afecta a miles de mujeres en España.</w:t>
      </w:r>
    </w:p>
    <w:p w:rsidR="00000000" w:rsidDel="00000000" w:rsidP="00000000" w:rsidRDefault="00000000" w:rsidRPr="00000000" w14:paraId="0000000E">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w:t>
      </w:r>
      <w:r w:rsidDel="00000000" w:rsidR="00000000" w:rsidRPr="00000000">
        <w:rPr>
          <w:rFonts w:ascii="Calibri" w:cs="Calibri" w:eastAsia="Calibri" w:hAnsi="Calibri"/>
          <w:b w:val="1"/>
          <w:bCs w:val="1"/>
          <w:sz w:val="24"/>
          <w:szCs w:val="24"/>
          <w:rtl w:val="0"/>
        </w:rPr>
        <w:t xml:space="preserve">Antonio Lence, director general de Viena Capellanes</w:t>
      </w:r>
      <w:r w:rsidDel="00000000" w:rsidR="00000000" w:rsidRPr="00000000">
        <w:rPr>
          <w:rFonts w:ascii="Calibri" w:cs="Calibri" w:eastAsia="Calibri" w:hAnsi="Calibri"/>
          <w:sz w:val="24"/>
          <w:szCs w:val="24"/>
          <w:rtl w:val="0"/>
        </w:rPr>
        <w:t xml:space="preserve">, esta iniciativa se ha convertido en una cita especial para la compañía: “Después de nueve años, seguimos afrontando la Palmera Rosa Solidaria con la misma ilusión. Cada palmera es un pequeño gesto que nos permite apoyar la labor de GEPAC y dar visibilidad a las necesidades de pacientes y familiares”.</w:t>
      </w:r>
    </w:p>
    <w:p w:rsidR="00000000" w:rsidDel="00000000" w:rsidP="00000000" w:rsidRDefault="00000000" w:rsidRPr="00000000" w14:paraId="0000000F">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Por su parte, </w:t>
      </w:r>
      <w:r w:rsidDel="00000000" w:rsidR="00000000" w:rsidRPr="00000000">
        <w:rPr>
          <w:rFonts w:ascii="Calibri" w:cs="Calibri" w:eastAsia="Calibri" w:hAnsi="Calibri"/>
          <w:b w:val="1"/>
          <w:bCs w:val="1"/>
          <w:sz w:val="24"/>
          <w:szCs w:val="24"/>
          <w:rtl w:val="0"/>
        </w:rPr>
        <w:t xml:space="preserve">Begoña Barragán, presidenta de GEPAC</w:t>
      </w:r>
      <w:r w:rsidDel="00000000" w:rsidR="00000000" w:rsidRPr="00000000">
        <w:rPr>
          <w:rFonts w:ascii="Calibri" w:cs="Calibri" w:eastAsia="Calibri" w:hAnsi="Calibri"/>
          <w:sz w:val="24"/>
          <w:szCs w:val="24"/>
          <w:rtl w:val="0"/>
        </w:rPr>
        <w:t xml:space="preserve">, destaca el valor de mantener esta colaboración en el tiempo: “Para GEPAC es muy importante contar un año más con el compromiso de Viena Capellanes. Esta iniciativa nos permite seguir dando visibilidad a las necesidades de las personas con cáncer y sus familias y demuestra que pequeños gestos pueden contribuir a apoyar a quienes atraviesan un proceso de cáncer”.</w:t>
      </w:r>
    </w:p>
    <w:p w:rsidR="00000000" w:rsidDel="00000000" w:rsidP="00000000" w:rsidRDefault="00000000" w:rsidRPr="00000000" w14:paraId="00000010">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este contexto, la </w:t>
      </w:r>
      <w:r w:rsidDel="00000000" w:rsidR="00000000" w:rsidRPr="00000000">
        <w:rPr>
          <w:rFonts w:ascii="Calibri" w:cs="Calibri" w:eastAsia="Calibri" w:hAnsi="Calibri"/>
          <w:b w:val="1"/>
          <w:bCs w:val="1"/>
          <w:sz w:val="24"/>
          <w:szCs w:val="24"/>
          <w:rtl w:val="0"/>
        </w:rPr>
        <w:t xml:space="preserve">información, la concienciación y el acompañamiento</w:t>
      </w:r>
      <w:r w:rsidDel="00000000" w:rsidR="00000000" w:rsidRPr="00000000">
        <w:rPr>
          <w:rFonts w:ascii="Calibri" w:cs="Calibri" w:eastAsia="Calibri" w:hAnsi="Calibri"/>
          <w:sz w:val="24"/>
          <w:szCs w:val="24"/>
          <w:rtl w:val="0"/>
        </w:rPr>
        <w:t xml:space="preserve"> desempeñan un papel importante para las personas que afrontan un diagnóstico de cáncer y para sus familias. GEPAC trabaja en este ámbito ofreciendo información y apoyo a pacientes y familiares, además de dar visibilidad a sus necesidades.</w:t>
      </w:r>
    </w:p>
    <w:p w:rsidR="00000000" w:rsidDel="00000000" w:rsidP="00000000" w:rsidRDefault="00000000" w:rsidRPr="00000000" w14:paraId="00000011">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Durante este año se estima que se diagnosticarán unos </w:t>
      </w:r>
      <w:r w:rsidDel="00000000" w:rsidR="00000000" w:rsidRPr="00000000">
        <w:rPr>
          <w:rFonts w:ascii="Calibri" w:cs="Calibri" w:eastAsia="Calibri" w:hAnsi="Calibri"/>
          <w:b w:val="1"/>
          <w:bCs w:val="1"/>
          <w:sz w:val="24"/>
          <w:szCs w:val="24"/>
          <w:rtl w:val="0"/>
        </w:rPr>
        <w:t xml:space="preserve">38.000 nuevos casos de cáncer de mama en España</w:t>
      </w:r>
      <w:r w:rsidDel="00000000" w:rsidR="00000000" w:rsidRPr="00000000">
        <w:rPr>
          <w:rFonts w:ascii="Calibri" w:cs="Calibri" w:eastAsia="Calibri" w:hAnsi="Calibri"/>
          <w:sz w:val="24"/>
          <w:szCs w:val="24"/>
          <w:rtl w:val="0"/>
        </w:rPr>
        <w:t xml:space="preserve">, lo que sitúa a esta enfermedad como el </w:t>
      </w:r>
      <w:r w:rsidDel="00000000" w:rsidR="00000000" w:rsidRPr="00000000">
        <w:rPr>
          <w:rFonts w:ascii="Calibri" w:cs="Calibri" w:eastAsia="Calibri" w:hAnsi="Calibri"/>
          <w:b w:val="1"/>
          <w:bCs w:val="1"/>
          <w:sz w:val="24"/>
          <w:szCs w:val="24"/>
          <w:rtl w:val="0"/>
        </w:rPr>
        <w:t xml:space="preserve">tumor más frecuente entre las mujeres del país</w:t>
      </w:r>
      <w:r w:rsidDel="00000000" w:rsidR="00000000" w:rsidRPr="00000000">
        <w:rPr>
          <w:rFonts w:ascii="Calibri" w:cs="Calibri" w:eastAsia="Calibri" w:hAnsi="Calibri"/>
          <w:sz w:val="24"/>
          <w:szCs w:val="24"/>
          <w:rtl w:val="0"/>
        </w:rPr>
        <w:t xml:space="preserve">. Aunque en una proporción muy inferior, el cáncer de mama también puede afectar a los hombres.</w:t>
      </w:r>
    </w:p>
    <w:p w:rsidR="00000000" w:rsidDel="00000000" w:rsidP="00000000" w:rsidRDefault="00000000" w:rsidRPr="00000000" w14:paraId="00000012">
      <w:pPr>
        <w:widowControl w:val="0"/>
        <w:spacing w:before="98" w:line="240" w:lineRule="auto"/>
        <w:jc w:val="both"/>
        <w:rPr>
          <w:rFonts w:ascii="Tahoma" w:cs="Tahoma" w:eastAsia="Tahoma" w:hAnsi="Tahoma"/>
          <w:b w:val="1"/>
          <w:bCs w:val="1"/>
          <w:sz w:val="19"/>
          <w:szCs w:val="19"/>
        </w:rPr>
      </w:pPr>
      <w:r w:rsidDel="00000000" w:rsidR="00000000" w:rsidRPr="00000000">
        <w:rPr>
          <w:rFonts w:ascii="Calibri" w:cs="Calibri" w:eastAsia="Calibri" w:hAnsi="Calibri"/>
          <w:b w:val="1"/>
          <w:bCs w:val="1"/>
          <w:sz w:val="20"/>
          <w:szCs w:val="20"/>
          <w:rtl w:val="0"/>
        </w:rPr>
        <w:t xml:space="preserve">Acerca de Viena Capellanes</w:t>
      </w:r>
      <w:r w:rsidDel="00000000" w:rsidR="00000000" w:rsidRPr="00000000">
        <w:rPr>
          <w:rtl w:val="0"/>
        </w:rPr>
      </w:r>
    </w:p>
    <w:p w:rsidR="00000000" w:rsidDel="00000000" w:rsidP="00000000" w:rsidRDefault="00000000" w:rsidRPr="00000000" w14:paraId="00000013">
      <w:pPr>
        <w:widowControl w:val="0"/>
        <w:spacing w:line="240" w:lineRule="auto"/>
        <w:ind w:right="116"/>
        <w:jc w:val="both"/>
        <w:rPr>
          <w:rFonts w:ascii="Calibri" w:cs="Calibri" w:eastAsia="Calibri" w:hAnsi="Calibri"/>
          <w:color w:val="211e1f"/>
          <w:sz w:val="20"/>
          <w:szCs w:val="20"/>
        </w:rPr>
      </w:pPr>
      <w:r w:rsidDel="00000000" w:rsidR="00000000" w:rsidRPr="00000000">
        <w:rPr>
          <w:rFonts w:ascii="Calibri" w:cs="Calibri" w:eastAsia="Calibri" w:hAnsi="Calibri"/>
          <w:sz w:val="20"/>
          <w:szCs w:val="20"/>
          <w:rtl w:val="0"/>
        </w:rPr>
        <w:t xml:space="preserve">Viena Capellanes</w:t>
      </w:r>
      <w:r w:rsidDel="00000000" w:rsidR="00000000" w:rsidRPr="00000000">
        <w:rPr>
          <w:rFonts w:ascii="Calibri" w:cs="Calibri" w:eastAsia="Calibri" w:hAnsi="Calibri"/>
          <w:color w:val="211e1f"/>
          <w:sz w:val="20"/>
          <w:szCs w:val="20"/>
          <w:rtl w:val="0"/>
        </w:rPr>
        <w:t xml:space="preserve"> es una empresa madrileña que fabrica y comercializa, a través de sus propios puntos de venta, productos de pastelería artesanal</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211e1f"/>
          <w:sz w:val="20"/>
          <w:szCs w:val="20"/>
          <w:rtl w:val="0"/>
        </w:rPr>
        <w:t xml:space="preserve">platos preparados saludables y catering gourmet. </w:t>
      </w:r>
    </w:p>
    <w:p w:rsidR="00000000" w:rsidDel="00000000" w:rsidP="00000000" w:rsidRDefault="00000000" w:rsidRPr="00000000" w14:paraId="00000014">
      <w:pPr>
        <w:widowControl w:val="0"/>
        <w:spacing w:line="240" w:lineRule="auto"/>
        <w:ind w:right="116"/>
        <w:jc w:val="both"/>
        <w:rPr>
          <w:rFonts w:ascii="Calibri" w:cs="Calibri" w:eastAsia="Calibri" w:hAnsi="Calibri"/>
          <w:color w:val="211e1f"/>
          <w:sz w:val="20"/>
          <w:szCs w:val="20"/>
        </w:rPr>
      </w:pPr>
      <w:r w:rsidDel="00000000" w:rsidR="00000000" w:rsidRPr="00000000">
        <w:rPr>
          <w:rtl w:val="0"/>
        </w:rPr>
      </w:r>
    </w:p>
    <w:p w:rsidR="00000000" w:rsidDel="00000000" w:rsidP="00000000" w:rsidRDefault="00000000" w:rsidRPr="00000000" w14:paraId="00000015">
      <w:pPr>
        <w:widowControl w:val="0"/>
        <w:spacing w:line="240" w:lineRule="auto"/>
        <w:ind w:right="116"/>
        <w:jc w:val="both"/>
        <w:rPr>
          <w:rFonts w:ascii="Calibri" w:cs="Calibri" w:eastAsia="Calibri" w:hAnsi="Calibri"/>
          <w:color w:val="211e1f"/>
          <w:sz w:val="20"/>
          <w:szCs w:val="20"/>
        </w:rPr>
      </w:pPr>
      <w:bookmarkStart w:colFirst="0" w:colLast="0" w:name="_heading=h.gjdgxs" w:id="1"/>
      <w:bookmarkEnd w:id="1"/>
      <w:r w:rsidDel="00000000" w:rsidR="00000000" w:rsidRPr="00000000">
        <w:rPr>
          <w:rFonts w:ascii="Calibri" w:cs="Calibri" w:eastAsia="Calibri" w:hAnsi="Calibri"/>
          <w:color w:val="211e1f"/>
          <w:sz w:val="20"/>
          <w:szCs w:val="20"/>
          <w:rtl w:val="0"/>
        </w:rPr>
        <w:t xml:space="preserve">Actualmente cuenta con 26 establecimientos propios en Madrid, un obrador en Alcorcón, casi 45 Córner Viena en distintas empresas, una Escuela de Cocina y Repostería, el hotel Viena Suites, un servicio de catering para eventos corporativos y familiares; además de una propia página web y App de </w:t>
      </w:r>
      <w:r w:rsidDel="00000000" w:rsidR="00000000" w:rsidRPr="00000000">
        <w:rPr>
          <w:rFonts w:ascii="Calibri" w:cs="Calibri" w:eastAsia="Calibri" w:hAnsi="Calibri"/>
          <w:i w:val="1"/>
          <w:iCs w:val="1"/>
          <w:color w:val="211e1f"/>
          <w:sz w:val="20"/>
          <w:szCs w:val="20"/>
          <w:rtl w:val="0"/>
        </w:rPr>
        <w:t xml:space="preserve">delivery</w:t>
      </w:r>
      <w:r w:rsidDel="00000000" w:rsidR="00000000" w:rsidRPr="00000000">
        <w:rPr>
          <w:rFonts w:ascii="Calibri" w:cs="Calibri" w:eastAsia="Calibri" w:hAnsi="Calibri"/>
          <w:color w:val="211e1f"/>
          <w:sz w:val="20"/>
          <w:szCs w:val="20"/>
          <w:rtl w:val="0"/>
        </w:rPr>
        <w:t xml:space="preserve"> </w:t>
      </w:r>
      <w:hyperlink r:id="rId12">
        <w:r w:rsidDel="00000000" w:rsidR="00000000" w:rsidRPr="00000000">
          <w:rPr>
            <w:rFonts w:ascii="Calibri" w:cs="Calibri" w:eastAsia="Calibri" w:hAnsi="Calibri"/>
            <w:color w:val="1155cc"/>
            <w:sz w:val="20"/>
            <w:szCs w:val="20"/>
            <w:u w:val="single"/>
            <w:rtl w:val="0"/>
          </w:rPr>
          <w:t xml:space="preserve">“MyViena”</w:t>
        </w:r>
      </w:hyperlink>
      <w:r w:rsidDel="00000000" w:rsidR="00000000" w:rsidRPr="00000000">
        <w:rPr>
          <w:rFonts w:ascii="Calibri" w:cs="Calibri" w:eastAsia="Calibri" w:hAnsi="Calibri"/>
          <w:color w:val="211e1f"/>
          <w:sz w:val="20"/>
          <w:szCs w:val="20"/>
          <w:rtl w:val="0"/>
        </w:rPr>
        <w:t xml:space="preserve">, desde la que también comercializa sus productos.</w:t>
      </w:r>
    </w:p>
    <w:p w:rsidR="00000000" w:rsidDel="00000000" w:rsidP="00000000" w:rsidRDefault="00000000" w:rsidRPr="00000000" w14:paraId="00000016">
      <w:pPr>
        <w:widowControl w:val="0"/>
        <w:spacing w:line="240" w:lineRule="auto"/>
        <w:ind w:right="116"/>
        <w:jc w:val="both"/>
        <w:rPr>
          <w:rFonts w:ascii="Calibri" w:cs="Calibri" w:eastAsia="Calibri" w:hAnsi="Calibri"/>
          <w:color w:val="211e1f"/>
          <w:sz w:val="20"/>
          <w:szCs w:val="20"/>
        </w:rPr>
      </w:pPr>
      <w:r w:rsidDel="00000000" w:rsidR="00000000" w:rsidRPr="00000000">
        <w:rPr>
          <w:rtl w:val="0"/>
        </w:rPr>
      </w:r>
    </w:p>
    <w:p w:rsidR="00000000" w:rsidDel="00000000" w:rsidP="00000000" w:rsidRDefault="00000000" w:rsidRPr="00000000" w14:paraId="00000017">
      <w:pPr>
        <w:widowControl w:val="0"/>
        <w:spacing w:after="200" w:line="240" w:lineRule="auto"/>
        <w:ind w:right="117"/>
        <w:jc w:val="both"/>
        <w:rPr>
          <w:rFonts w:ascii="Tahoma" w:cs="Tahoma" w:eastAsia="Tahoma" w:hAnsi="Tahoma"/>
          <w:sz w:val="26"/>
          <w:szCs w:val="26"/>
        </w:rPr>
      </w:pPr>
      <w:r w:rsidDel="00000000" w:rsidR="00000000" w:rsidRPr="00000000">
        <w:rPr>
          <w:rFonts w:ascii="Calibri" w:cs="Calibri" w:eastAsia="Calibri" w:hAnsi="Calibri"/>
          <w:color w:val="211e1f"/>
          <w:sz w:val="20"/>
          <w:szCs w:val="20"/>
          <w:rtl w:val="0"/>
        </w:rPr>
        <w:t xml:space="preserve">Viena Capellanes fue fundada en 1873 por D. Matías Lacasa y posteriormente adquirida por Manuel Lence. La gestión de la empresa continúa llevándose íntegramente por la familia Lence más de 110 años después. Viena Capellanes es sinónimo de calidad, tradición, capacidad de adaptación al cambio y pasión por sus clientes.</w:t>
      </w: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98" w:line="24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Acerca de GEPAC</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ind w:right="117"/>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Grupo Español de Pacientes con Cáncer (GEPAC), creado el 1 de septiembre de 2010, es una entidad independiente sin ánimo de lucro formada por organizaciones nacionales e internacionales. Desde nuestra propia experiencia, como pacientes con cáncer, exponemos nuestras demandas y necesidades a los diferentes agentes sociales vinculados a la atención oncológica y trabajamos activamente para lograr la normalización del cáncer. Para lograr lo anteriormente descrito, los proyectos e iniciativas de GEPAC se sustentan en cuatro pilares: garantizar una atención integral del paciente oncológico, lograr la normalización social del cáncer, facilitar información útil y supervisada por profesionales sanitarios y velar por la equidad en el acceso a pruebas diagnósticas y tratamientos.</w:t>
      </w:r>
    </w:p>
    <w:p w:rsidR="00000000" w:rsidDel="00000000" w:rsidP="00000000" w:rsidRDefault="00000000" w:rsidRPr="00000000" w14:paraId="0000001A">
      <w:pPr>
        <w:widowControl w:val="0"/>
        <w:spacing w:line="240" w:lineRule="auto"/>
        <w:rPr>
          <w:rFonts w:ascii="Tahoma" w:cs="Tahoma" w:eastAsia="Tahoma" w:hAnsi="Tahoma"/>
          <w:sz w:val="26"/>
          <w:szCs w:val="26"/>
        </w:rPr>
      </w:pPr>
      <w:r w:rsidDel="00000000" w:rsidR="00000000" w:rsidRPr="00000000">
        <w:rPr>
          <w:rtl w:val="0"/>
        </w:rPr>
      </w:r>
    </w:p>
    <w:p w:rsidR="00000000" w:rsidDel="00000000" w:rsidP="00000000" w:rsidRDefault="00000000" w:rsidRPr="00000000" w14:paraId="0000001B">
      <w:pPr>
        <w:widowControl w:val="0"/>
        <w:spacing w:before="210" w:line="240" w:lineRule="auto"/>
        <w:jc w:val="both"/>
        <w:rPr>
          <w:rFonts w:ascii="Tahoma" w:cs="Tahoma" w:eastAsia="Tahoma" w:hAnsi="Tahoma"/>
          <w:b w:val="1"/>
          <w:bCs w:val="1"/>
          <w:sz w:val="20"/>
          <w:szCs w:val="20"/>
        </w:rPr>
      </w:pPr>
      <w:r w:rsidDel="00000000" w:rsidR="00000000" w:rsidRPr="00000000">
        <w:rPr>
          <w:rFonts w:ascii="Tahoma" w:cs="Tahoma" w:eastAsia="Tahoma" w:hAnsi="Tahoma"/>
          <w:b w:val="1"/>
          <w:bCs w:val="1"/>
          <w:color w:val="211e1f"/>
          <w:sz w:val="20"/>
          <w:szCs w:val="20"/>
          <w:rtl w:val="0"/>
        </w:rPr>
        <w:t xml:space="preserve">Para más información:</w:t>
      </w:r>
      <w:r w:rsidDel="00000000" w:rsidR="00000000" w:rsidRPr="00000000">
        <w:rPr>
          <w:rtl w:val="0"/>
        </w:rPr>
      </w:r>
    </w:p>
    <w:p w:rsidR="00000000" w:rsidDel="00000000" w:rsidP="00000000" w:rsidRDefault="00000000" w:rsidRPr="00000000" w14:paraId="0000001C">
      <w:pPr>
        <w:widowControl w:val="0"/>
        <w:spacing w:line="240" w:lineRule="auto"/>
        <w:ind w:right="3724"/>
        <w:rPr>
          <w:rFonts w:ascii="Tahoma" w:cs="Tahoma" w:eastAsia="Tahoma" w:hAnsi="Tahoma"/>
          <w:color w:val="211e1f"/>
          <w:sz w:val="20"/>
          <w:szCs w:val="20"/>
        </w:rPr>
      </w:pPr>
      <w:r w:rsidDel="00000000" w:rsidR="00000000" w:rsidRPr="00000000">
        <w:rPr>
          <w:rFonts w:ascii="Tahoma" w:cs="Tahoma" w:eastAsia="Tahoma" w:hAnsi="Tahoma"/>
          <w:color w:val="211e1f"/>
          <w:sz w:val="20"/>
          <w:szCs w:val="20"/>
          <w:rtl w:val="0"/>
        </w:rPr>
        <w:t xml:space="preserve">Actitud de Comunicación </w:t>
      </w:r>
    </w:p>
    <w:p w:rsidR="00000000" w:rsidDel="00000000" w:rsidP="00000000" w:rsidRDefault="00000000" w:rsidRPr="00000000" w14:paraId="0000001D">
      <w:pPr>
        <w:widowControl w:val="0"/>
        <w:spacing w:line="240" w:lineRule="auto"/>
        <w:ind w:right="3724"/>
        <w:rPr>
          <w:rFonts w:ascii="Tahoma" w:cs="Tahoma" w:eastAsia="Tahoma" w:hAnsi="Tahoma"/>
          <w:color w:val="211e1f"/>
          <w:sz w:val="20"/>
          <w:szCs w:val="20"/>
        </w:rPr>
      </w:pPr>
      <w:r w:rsidDel="00000000" w:rsidR="00000000" w:rsidRPr="00000000">
        <w:rPr>
          <w:rFonts w:ascii="Tahoma" w:cs="Tahoma" w:eastAsia="Tahoma" w:hAnsi="Tahoma"/>
          <w:color w:val="211e1f"/>
          <w:sz w:val="20"/>
          <w:szCs w:val="20"/>
          <w:rtl w:val="0"/>
        </w:rPr>
        <w:t xml:space="preserve">Carlota Ramos</w:t>
      </w:r>
    </w:p>
    <w:p w:rsidR="00000000" w:rsidDel="00000000" w:rsidP="00000000" w:rsidRDefault="00000000" w:rsidRPr="00000000" w14:paraId="0000001E">
      <w:pPr>
        <w:widowControl w:val="0"/>
        <w:spacing w:line="240" w:lineRule="auto"/>
        <w:ind w:right="3724"/>
        <w:rPr>
          <w:rFonts w:ascii="Tahoma" w:cs="Tahoma" w:eastAsia="Tahoma" w:hAnsi="Tahoma"/>
          <w:sz w:val="20"/>
          <w:szCs w:val="20"/>
        </w:rPr>
      </w:pPr>
      <w:hyperlink r:id="rId13">
        <w:r w:rsidDel="00000000" w:rsidR="00000000" w:rsidRPr="00000000">
          <w:rPr>
            <w:rFonts w:ascii="Tahoma" w:cs="Tahoma" w:eastAsia="Tahoma" w:hAnsi="Tahoma"/>
            <w:color w:val="1155cc"/>
            <w:sz w:val="20"/>
            <w:szCs w:val="20"/>
            <w:u w:val="single"/>
            <w:rtl w:val="0"/>
          </w:rPr>
          <w:t xml:space="preserve">carlota.ramos@actitud.es</w:t>
        </w:r>
      </w:hyperlink>
      <w:r w:rsidDel="00000000" w:rsidR="00000000" w:rsidRPr="00000000">
        <w:rPr>
          <w:rFonts w:ascii="Tahoma" w:cs="Tahoma" w:eastAsia="Tahoma" w:hAnsi="Tahoma"/>
          <w:color w:val="211e1f"/>
          <w:sz w:val="20"/>
          <w:szCs w:val="20"/>
          <w:rtl w:val="0"/>
        </w:rPr>
        <w:t xml:space="preserve"> / </w:t>
      </w:r>
      <w:r w:rsidDel="00000000" w:rsidR="00000000" w:rsidRPr="00000000">
        <w:rPr>
          <w:rFonts w:ascii="Tahoma" w:cs="Tahoma" w:eastAsia="Tahoma" w:hAnsi="Tahoma"/>
          <w:color w:val="1155cc"/>
          <w:sz w:val="20"/>
          <w:szCs w:val="20"/>
          <w:u w:val="single"/>
          <w:rtl w:val="0"/>
        </w:rPr>
        <w:t xml:space="preserve">v</w:t>
      </w:r>
      <w:hyperlink r:id="rId14">
        <w:r w:rsidDel="00000000" w:rsidR="00000000" w:rsidRPr="00000000">
          <w:rPr>
            <w:rFonts w:ascii="Tahoma" w:cs="Tahoma" w:eastAsia="Tahoma" w:hAnsi="Tahoma"/>
            <w:color w:val="1155cc"/>
            <w:sz w:val="20"/>
            <w:szCs w:val="20"/>
            <w:u w:val="single"/>
            <w:rtl w:val="0"/>
          </w:rPr>
          <w:t xml:space="preserve">iena.capellanes@actitud.es</w:t>
        </w:r>
      </w:hyperlink>
      <w:r w:rsidDel="00000000" w:rsidR="00000000" w:rsidRPr="00000000">
        <w:rPr>
          <w:rFonts w:ascii="Tahoma" w:cs="Tahoma" w:eastAsia="Tahoma" w:hAnsi="Tahoma"/>
          <w:sz w:val="20"/>
          <w:szCs w:val="20"/>
          <w:rtl w:val="0"/>
        </w:rPr>
        <w:t xml:space="preserve"> </w:t>
      </w:r>
    </w:p>
    <w:p w:rsidR="00000000" w:rsidDel="00000000" w:rsidP="00000000" w:rsidRDefault="00000000" w:rsidRPr="00000000" w14:paraId="0000001F">
      <w:pPr>
        <w:widowControl w:val="0"/>
        <w:spacing w:line="273" w:lineRule="auto"/>
        <w:rPr/>
      </w:pPr>
      <w:bookmarkStart w:colFirst="0" w:colLast="0" w:name="_heading=h.1fob9te" w:id="2"/>
      <w:bookmarkEnd w:id="2"/>
      <w:r w:rsidDel="00000000" w:rsidR="00000000" w:rsidRPr="00000000">
        <w:rPr>
          <w:rFonts w:ascii="Tahoma" w:cs="Tahoma" w:eastAsia="Tahoma" w:hAnsi="Tahoma"/>
          <w:color w:val="211e1f"/>
          <w:sz w:val="20"/>
          <w:szCs w:val="20"/>
          <w:rtl w:val="0"/>
        </w:rPr>
        <w:t xml:space="preserve">91 302 28 60</w:t>
      </w:r>
      <w:r w:rsidDel="00000000" w:rsidR="00000000" w:rsidRPr="00000000">
        <w:rPr>
          <w:rtl w:val="0"/>
        </w:rPr>
      </w:r>
    </w:p>
    <w:sectPr>
      <w:headerReference r:id="rId1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ahoma">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5019675</wp:posOffset>
          </wp:positionH>
          <wp:positionV relativeFrom="paragraph">
            <wp:posOffset>-342898</wp:posOffset>
          </wp:positionV>
          <wp:extent cx="1340615" cy="561975"/>
          <wp:effectExtent b="0" l="0" r="0" t="0"/>
          <wp:wrapNone/>
          <wp:docPr id="2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40615" cy="5619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-609592</wp:posOffset>
          </wp:positionH>
          <wp:positionV relativeFrom="paragraph">
            <wp:posOffset>-342887</wp:posOffset>
          </wp:positionV>
          <wp:extent cx="1236554" cy="557213"/>
          <wp:effectExtent b="0" l="0" r="0" t="0"/>
          <wp:wrapSquare wrapText="bothSides" distB="114300" distT="114300" distL="114300" distR="114300"/>
          <wp:docPr id="2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236554" cy="5572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paragraph" w:styleId="Revisin">
    <w:name w:val="Revision"/>
    <w:hidden w:val="1"/>
    <w:uiPriority w:val="99"/>
    <w:semiHidden w:val="1"/>
    <w:rsid w:val="001C3007"/>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gepac.es/" TargetMode="External"/><Relationship Id="rId10" Type="http://schemas.openxmlformats.org/officeDocument/2006/relationships/hyperlink" Target="https://www.gepac.es/" TargetMode="External"/><Relationship Id="rId13" Type="http://schemas.openxmlformats.org/officeDocument/2006/relationships/hyperlink" Target="mailto:carlota.ramos@actitud.es" TargetMode="External"/><Relationship Id="rId12" Type="http://schemas.openxmlformats.org/officeDocument/2006/relationships/hyperlink" Target="https://my.vienacapellanes.com/logi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vienacapellanes.com/" TargetMode="External"/><Relationship Id="rId15" Type="http://schemas.openxmlformats.org/officeDocument/2006/relationships/header" Target="header1.xml"/><Relationship Id="rId14" Type="http://schemas.openxmlformats.org/officeDocument/2006/relationships/hyperlink" Target="mailto:viena.capellanes@actitud.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hyperlink" Target="https://www.vienacapellane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XDvFYi0oc6O7S/x2uarIw4lG/g==">CgMxLjAyDmgudHFyMGE3NHdreG1oMghoLmdqZGd4czIJaC4xZm9iOXRlOAByITFGbTVPeURPM2tXUE5fS1hRdnBsbzZSdkE4TEJBQ0ZfYQ==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2026-10-07T07:28:00Z</dcterms:created>
  <dc:creator>Antonio Lence Moreno</dc:creator>
</cp:coreProperties>
</file>