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Viena Capellanes y GEPAC renuevan su compromiso con 5.000 palmeras solidarias en favor a los pacientes con cáncer de mama</w:t>
      </w:r>
    </w:p>
    <w:p w:rsidR="00000000" w:rsidDel="00000000" w:rsidP="00000000" w:rsidRDefault="00000000" w:rsidRPr="00000000" w14:paraId="00000002">
      <w:pPr>
        <w:numPr>
          <w:ilvl w:val="0"/>
          <w:numId w:val="1"/>
        </w:numPr>
        <w:spacing w:after="240" w:before="24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Este producto se podrá comprar a partir del 17 de octubre en los puntos de venta físicos -26 tiendas en Madrid y córners Viena- y online a través de la web y app de la cadena</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Madrid, 15 de octubre de 2024.</w:t>
      </w:r>
      <w:r w:rsidDel="00000000" w:rsidR="00000000" w:rsidRPr="00000000">
        <w:rPr>
          <w:rFonts w:ascii="Calibri" w:cs="Calibri" w:eastAsia="Calibri" w:hAnsi="Calibri"/>
          <w:sz w:val="24"/>
          <w:szCs w:val="24"/>
          <w:rtl w:val="0"/>
        </w:rPr>
        <w:t xml:space="preserve">- Por séptimo año consecutivo, y con motivo del Día Mundial del Cáncer de Mama -que se celebrará el próximo 19 de octubre-,</w:t>
      </w:r>
      <w:r w:rsidDel="00000000" w:rsidR="00000000" w:rsidRPr="00000000">
        <w:rPr>
          <w:rFonts w:ascii="Calibri" w:cs="Calibri" w:eastAsia="Calibri" w:hAnsi="Calibri"/>
          <w:b w:val="1"/>
          <w:sz w:val="24"/>
          <w:szCs w:val="24"/>
          <w:rtl w:val="0"/>
        </w:rPr>
        <w:t xml:space="preserve"> </w:t>
      </w:r>
      <w:hyperlink r:id="rId7">
        <w:r w:rsidDel="00000000" w:rsidR="00000000" w:rsidRPr="00000000">
          <w:rPr>
            <w:rFonts w:ascii="Calibri" w:cs="Calibri" w:eastAsia="Calibri" w:hAnsi="Calibri"/>
            <w:color w:val="1155cc"/>
            <w:sz w:val="24"/>
            <w:szCs w:val="24"/>
            <w:u w:val="single"/>
            <w:rtl w:val="0"/>
          </w:rPr>
          <w:t xml:space="preserve">Viena Capellanes</w:t>
        </w:r>
      </w:hyperlink>
      <w:r w:rsidDel="00000000" w:rsidR="00000000" w:rsidRPr="00000000">
        <w:rPr>
          <w:rFonts w:ascii="Calibri" w:cs="Calibri" w:eastAsia="Calibri" w:hAnsi="Calibri"/>
          <w:sz w:val="24"/>
          <w:szCs w:val="24"/>
          <w:rtl w:val="0"/>
        </w:rPr>
        <w:t xml:space="preserve"> vuelve a unirse a la causa del </w:t>
      </w:r>
      <w:hyperlink r:id="rId8">
        <w:r w:rsidDel="00000000" w:rsidR="00000000" w:rsidRPr="00000000">
          <w:rPr>
            <w:rFonts w:ascii="Calibri" w:cs="Calibri" w:eastAsia="Calibri" w:hAnsi="Calibri"/>
            <w:color w:val="1155cc"/>
            <w:sz w:val="24"/>
            <w:szCs w:val="24"/>
            <w:u w:val="single"/>
            <w:rtl w:val="0"/>
          </w:rPr>
          <w:t xml:space="preserve">Grupo Español de Pacientes con Cáncer (GEPAC)</w:t>
        </w:r>
      </w:hyperlink>
      <w:r w:rsidDel="00000000" w:rsidR="00000000" w:rsidRPr="00000000">
        <w:rPr>
          <w:rFonts w:ascii="Calibri" w:cs="Calibri" w:eastAsia="Calibri" w:hAnsi="Calibri"/>
          <w:sz w:val="24"/>
          <w:szCs w:val="24"/>
          <w:rtl w:val="0"/>
        </w:rPr>
        <w:t xml:space="preserve">, que tiene como objetivo </w:t>
      </w:r>
      <w:r w:rsidDel="00000000" w:rsidR="00000000" w:rsidRPr="00000000">
        <w:rPr>
          <w:rFonts w:ascii="Calibri" w:cs="Calibri" w:eastAsia="Calibri" w:hAnsi="Calibri"/>
          <w:b w:val="1"/>
          <w:sz w:val="24"/>
          <w:szCs w:val="24"/>
          <w:rtl w:val="0"/>
        </w:rPr>
        <w:t xml:space="preserve">mejorar la vida de los pacientes oncológicos y sus familias</w:t>
      </w:r>
      <w:r w:rsidDel="00000000" w:rsidR="00000000" w:rsidRPr="00000000">
        <w:rPr>
          <w:rFonts w:ascii="Calibri" w:cs="Calibri" w:eastAsia="Calibri" w:hAnsi="Calibri"/>
          <w:sz w:val="24"/>
          <w:szCs w:val="24"/>
          <w:rtl w:val="0"/>
        </w:rPr>
        <w:t xml:space="preserve"> y asesorarlos durante el proceso de tratamiento contra la enfermedad, a través de la venta de las ya emblemáticas Palmeras Rosas Solidarias, un producto creado especialmente para esta acción.</w:t>
      </w:r>
      <w:r w:rsidDel="00000000" w:rsidR="00000000" w:rsidRPr="00000000">
        <w:drawing>
          <wp:anchor allowOverlap="1" behindDoc="0" distB="114300" distT="114300" distL="114300" distR="114300" hidden="0" layoutInCell="1" locked="0" relativeHeight="0" simplePos="0">
            <wp:simplePos x="0" y="0"/>
            <wp:positionH relativeFrom="column">
              <wp:posOffset>3</wp:posOffset>
            </wp:positionH>
            <wp:positionV relativeFrom="paragraph">
              <wp:posOffset>1419225</wp:posOffset>
            </wp:positionV>
            <wp:extent cx="2166723" cy="1768128"/>
            <wp:effectExtent b="0" l="0" r="0" t="0"/>
            <wp:wrapSquare wrapText="bothSides" distB="114300" distT="114300" distL="114300" distR="114300"/>
            <wp:docPr id="13" name="image3.png"/>
            <a:graphic>
              <a:graphicData uri="http://schemas.openxmlformats.org/drawingml/2006/picture">
                <pic:pic>
                  <pic:nvPicPr>
                    <pic:cNvPr id="0" name="image3.png"/>
                    <pic:cNvPicPr preferRelativeResize="0"/>
                  </pic:nvPicPr>
                  <pic:blipFill>
                    <a:blip r:embed="rId9"/>
                    <a:srcRect b="4119" l="0" r="0" t="4718"/>
                    <a:stretch>
                      <a:fillRect/>
                    </a:stretch>
                  </pic:blipFill>
                  <pic:spPr>
                    <a:xfrm>
                      <a:off x="0" y="0"/>
                      <a:ext cx="2166723" cy="1768128"/>
                    </a:xfrm>
                    <a:prstGeom prst="rect"/>
                    <a:ln/>
                  </pic:spPr>
                </pic:pic>
              </a:graphicData>
            </a:graphic>
          </wp:anchor>
        </w:drawing>
      </w:r>
    </w:p>
    <w:p w:rsidR="00000000" w:rsidDel="00000000" w:rsidP="00000000" w:rsidRDefault="00000000" w:rsidRPr="00000000" w14:paraId="00000004">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esta edición, la cadena de restauración madrileña producirá y pondrá a la venta </w:t>
      </w:r>
      <w:r w:rsidDel="00000000" w:rsidR="00000000" w:rsidRPr="00000000">
        <w:rPr>
          <w:rFonts w:ascii="Calibri" w:cs="Calibri" w:eastAsia="Calibri" w:hAnsi="Calibri"/>
          <w:b w:val="1"/>
          <w:sz w:val="24"/>
          <w:szCs w:val="24"/>
          <w:rtl w:val="0"/>
        </w:rPr>
        <w:t xml:space="preserve">5.000 palmeras rosas solidarias por 2,50€ cada una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Todos los beneficios recaudados durante esta campaña, que tendrá lugar entre el 17 y el 20 de octubre, serán donados íntegramente a GEPAC</w:t>
      </w:r>
      <w:r w:rsidDel="00000000" w:rsidR="00000000" w:rsidRPr="00000000">
        <w:rPr>
          <w:rFonts w:ascii="Calibri" w:cs="Calibri" w:eastAsia="Calibri" w:hAnsi="Calibri"/>
          <w:sz w:val="24"/>
          <w:szCs w:val="24"/>
          <w:rtl w:val="0"/>
        </w:rPr>
        <w:t xml:space="preserve"> para financiar sus estudios, actividades para pacientes y sus campañas de sensibilización sobre el cáncer de mama. </w:t>
      </w:r>
    </w:p>
    <w:p w:rsidR="00000000" w:rsidDel="00000000" w:rsidP="00000000" w:rsidRDefault="00000000" w:rsidRPr="00000000" w14:paraId="00000005">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Estas tradicionales palmeras rosas se elaboran artesanalmente en el obrador de Viena Capellanes con hojaldre de mantequilla de primera calidad y adquieren el color rosa, característico del lazo que simboliza la concienciación sobre el cáncer de mama, gracias a una cobertura de Chocolate Ruby -cuyo origen es el cacao rubí, que aporta un excepcional color rosado y sabor afrutado,</w:t>
      </w:r>
      <w:r w:rsidDel="00000000" w:rsidR="00000000" w:rsidRPr="00000000">
        <w:rPr>
          <w:rtl w:val="0"/>
        </w:rPr>
        <w:t xml:space="preserve"> </w:t>
      </w:r>
      <w:r w:rsidDel="00000000" w:rsidR="00000000" w:rsidRPr="00000000">
        <w:rPr>
          <w:rFonts w:ascii="Calibri" w:cs="Calibri" w:eastAsia="Calibri" w:hAnsi="Calibri"/>
          <w:sz w:val="24"/>
          <w:szCs w:val="24"/>
          <w:rtl w:val="0"/>
        </w:rPr>
        <w:t xml:space="preserve">sin añadir colorantes ni aromas de fruta-.</w:t>
      </w:r>
    </w:p>
    <w:p w:rsidR="00000000" w:rsidDel="00000000" w:rsidP="00000000" w:rsidRDefault="00000000" w:rsidRPr="00000000" w14:paraId="00000006">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Antonio Lence, director general de la pastelería, ha destacado que “las palmeras rosas es una acción marcada en el calendario de Viena Capellanes. Año tras año, vemos como nuestros clientes se vuelcan para apoyar esta causa y, por ello, decidimos seguir ayudando a nuestra manera, con uno de los dulces más populares en nuestra oferta”. </w:t>
      </w:r>
    </w:p>
    <w:p w:rsidR="00000000" w:rsidDel="00000000" w:rsidP="00000000" w:rsidRDefault="00000000" w:rsidRPr="00000000" w14:paraId="00000007">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su parte, Begoña Barragán, presidenta de GEPAC, ha señalado que “desde el Grupo Español de Pacientes con Cáncer agradecemos enormemente el esfuerzo que, año tras año, realiza Viena Capellanes, apoyando y ayudando a los pacientes con cáncer y sus familias con esta acción solidaria”.</w:t>
      </w:r>
    </w:p>
    <w:p w:rsidR="00000000" w:rsidDel="00000000" w:rsidP="00000000" w:rsidRDefault="00000000" w:rsidRPr="00000000" w14:paraId="00000008">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palmeras rosas estarán disponibles en las 26 tiendas que Viena Capellanes tiene en Madrid y también en los córner instalados en distintas empresas de la capital, en su tienda online y en la app My Viena hasta el 20 de octubre o hasta finalizar existencias.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widowControl w:val="0"/>
        <w:spacing w:before="98" w:line="240" w:lineRule="auto"/>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Acerca de Viena Capellanes</w:t>
      </w:r>
    </w:p>
    <w:p w:rsidR="00000000" w:rsidDel="00000000" w:rsidP="00000000" w:rsidRDefault="00000000" w:rsidRPr="00000000" w14:paraId="0000000B">
      <w:pPr>
        <w:widowControl w:val="0"/>
        <w:spacing w:line="240" w:lineRule="auto"/>
        <w:ind w:right="116"/>
        <w:rPr>
          <w:rFonts w:ascii="Tahoma" w:cs="Tahoma" w:eastAsia="Tahoma" w:hAnsi="Tahoma"/>
          <w:color w:val="211e1f"/>
          <w:sz w:val="18"/>
          <w:szCs w:val="18"/>
        </w:rPr>
      </w:pPr>
      <w:r w:rsidDel="00000000" w:rsidR="00000000" w:rsidRPr="00000000">
        <w:rPr>
          <w:rFonts w:ascii="Tahoma" w:cs="Tahoma" w:eastAsia="Tahoma" w:hAnsi="Tahoma"/>
          <w:sz w:val="18"/>
          <w:szCs w:val="18"/>
          <w:rtl w:val="0"/>
        </w:rPr>
        <w:t xml:space="preserve">Viena Capellanes</w:t>
      </w:r>
      <w:r w:rsidDel="00000000" w:rsidR="00000000" w:rsidRPr="00000000">
        <w:rPr>
          <w:rFonts w:ascii="Tahoma" w:cs="Tahoma" w:eastAsia="Tahoma" w:hAnsi="Tahoma"/>
          <w:color w:val="211e1f"/>
          <w:sz w:val="18"/>
          <w:szCs w:val="18"/>
          <w:rtl w:val="0"/>
        </w:rPr>
        <w:t xml:space="preserve"> es una empresa madrileña que fabrica y comercializa, a través de sus propios puntos de venta, productos de pastelería artesanal</w:t>
      </w:r>
      <w:r w:rsidDel="00000000" w:rsidR="00000000" w:rsidRPr="00000000">
        <w:rPr>
          <w:rFonts w:ascii="Tahoma" w:cs="Tahoma" w:eastAsia="Tahoma" w:hAnsi="Tahoma"/>
          <w:sz w:val="18"/>
          <w:szCs w:val="18"/>
          <w:rtl w:val="0"/>
        </w:rPr>
        <w:t xml:space="preserve">, </w:t>
      </w:r>
      <w:r w:rsidDel="00000000" w:rsidR="00000000" w:rsidRPr="00000000">
        <w:rPr>
          <w:rFonts w:ascii="Tahoma" w:cs="Tahoma" w:eastAsia="Tahoma" w:hAnsi="Tahoma"/>
          <w:color w:val="211e1f"/>
          <w:sz w:val="18"/>
          <w:szCs w:val="18"/>
          <w:rtl w:val="0"/>
        </w:rPr>
        <w:t xml:space="preserve">platos preparados saludables y catering gourmet. </w:t>
      </w:r>
    </w:p>
    <w:p w:rsidR="00000000" w:rsidDel="00000000" w:rsidP="00000000" w:rsidRDefault="00000000" w:rsidRPr="00000000" w14:paraId="0000000C">
      <w:pPr>
        <w:widowControl w:val="0"/>
        <w:spacing w:line="240" w:lineRule="auto"/>
        <w:ind w:right="116"/>
        <w:rPr>
          <w:rFonts w:ascii="Tahoma" w:cs="Tahoma" w:eastAsia="Tahoma" w:hAnsi="Tahoma"/>
          <w:color w:val="211e1f"/>
          <w:sz w:val="18"/>
          <w:szCs w:val="18"/>
        </w:rPr>
      </w:pPr>
      <w:r w:rsidDel="00000000" w:rsidR="00000000" w:rsidRPr="00000000">
        <w:rPr>
          <w:rtl w:val="0"/>
        </w:rPr>
      </w:r>
    </w:p>
    <w:p w:rsidR="00000000" w:rsidDel="00000000" w:rsidP="00000000" w:rsidRDefault="00000000" w:rsidRPr="00000000" w14:paraId="0000000D">
      <w:pPr>
        <w:widowControl w:val="0"/>
        <w:spacing w:line="240" w:lineRule="auto"/>
        <w:ind w:right="116"/>
        <w:rPr>
          <w:rFonts w:ascii="Tahoma" w:cs="Tahoma" w:eastAsia="Tahoma" w:hAnsi="Tahoma"/>
          <w:color w:val="211e1f"/>
          <w:sz w:val="18"/>
          <w:szCs w:val="18"/>
        </w:rPr>
      </w:pPr>
      <w:bookmarkStart w:colFirst="0" w:colLast="0" w:name="_heading=h.30j0zll" w:id="0"/>
      <w:bookmarkEnd w:id="0"/>
      <w:r w:rsidDel="00000000" w:rsidR="00000000" w:rsidRPr="00000000">
        <w:rPr>
          <w:rFonts w:ascii="Tahoma" w:cs="Tahoma" w:eastAsia="Tahoma" w:hAnsi="Tahoma"/>
          <w:color w:val="211e1f"/>
          <w:sz w:val="18"/>
          <w:szCs w:val="18"/>
          <w:rtl w:val="0"/>
        </w:rPr>
        <w:t xml:space="preserve">Actualmente cuenta con 26 establecimientos propios en Madrid, un obrador en Alcorcón, casi 40 Viena Córners en distintas empresas, una Escuela de Cocina y Repostería, el hotel Viena Suites, un servicio de catering para eventos corporativos y familiares; además de una propia página web y App de </w:t>
      </w:r>
      <w:r w:rsidDel="00000000" w:rsidR="00000000" w:rsidRPr="00000000">
        <w:rPr>
          <w:rFonts w:ascii="Tahoma" w:cs="Tahoma" w:eastAsia="Tahoma" w:hAnsi="Tahoma"/>
          <w:i w:val="1"/>
          <w:color w:val="211e1f"/>
          <w:sz w:val="18"/>
          <w:szCs w:val="18"/>
          <w:rtl w:val="0"/>
        </w:rPr>
        <w:t xml:space="preserve">delivery</w:t>
      </w:r>
      <w:r w:rsidDel="00000000" w:rsidR="00000000" w:rsidRPr="00000000">
        <w:rPr>
          <w:rFonts w:ascii="Tahoma" w:cs="Tahoma" w:eastAsia="Tahoma" w:hAnsi="Tahoma"/>
          <w:color w:val="211e1f"/>
          <w:sz w:val="18"/>
          <w:szCs w:val="18"/>
          <w:rtl w:val="0"/>
        </w:rPr>
        <w:t xml:space="preserve"> </w:t>
      </w:r>
      <w:hyperlink r:id="rId10">
        <w:r w:rsidDel="00000000" w:rsidR="00000000" w:rsidRPr="00000000">
          <w:rPr>
            <w:rFonts w:ascii="Tahoma" w:cs="Tahoma" w:eastAsia="Tahoma" w:hAnsi="Tahoma"/>
            <w:color w:val="1155cc"/>
            <w:sz w:val="18"/>
            <w:szCs w:val="18"/>
            <w:u w:val="single"/>
            <w:rtl w:val="0"/>
          </w:rPr>
          <w:t xml:space="preserve">“My Viena”</w:t>
        </w:r>
      </w:hyperlink>
      <w:r w:rsidDel="00000000" w:rsidR="00000000" w:rsidRPr="00000000">
        <w:rPr>
          <w:rFonts w:ascii="Tahoma" w:cs="Tahoma" w:eastAsia="Tahoma" w:hAnsi="Tahoma"/>
          <w:color w:val="211e1f"/>
          <w:sz w:val="18"/>
          <w:szCs w:val="18"/>
          <w:rtl w:val="0"/>
        </w:rPr>
        <w:t xml:space="preserve">, desde la que también comercializa sus productos.</w:t>
      </w:r>
    </w:p>
    <w:p w:rsidR="00000000" w:rsidDel="00000000" w:rsidP="00000000" w:rsidRDefault="00000000" w:rsidRPr="00000000" w14:paraId="0000000E">
      <w:pPr>
        <w:widowControl w:val="0"/>
        <w:spacing w:line="240" w:lineRule="auto"/>
        <w:ind w:right="116"/>
        <w:rPr>
          <w:rFonts w:ascii="Tahoma" w:cs="Tahoma" w:eastAsia="Tahoma" w:hAnsi="Tahoma"/>
          <w:color w:val="211e1f"/>
          <w:sz w:val="18"/>
          <w:szCs w:val="18"/>
        </w:rPr>
      </w:pPr>
      <w:r w:rsidDel="00000000" w:rsidR="00000000" w:rsidRPr="00000000">
        <w:rPr>
          <w:rtl w:val="0"/>
        </w:rPr>
      </w:r>
    </w:p>
    <w:p w:rsidR="00000000" w:rsidDel="00000000" w:rsidP="00000000" w:rsidRDefault="00000000" w:rsidRPr="00000000" w14:paraId="0000000F">
      <w:pPr>
        <w:widowControl w:val="0"/>
        <w:spacing w:line="240" w:lineRule="auto"/>
        <w:ind w:right="117"/>
        <w:rPr>
          <w:rFonts w:ascii="Tahoma" w:cs="Tahoma" w:eastAsia="Tahoma" w:hAnsi="Tahoma"/>
          <w:color w:val="211e1f"/>
          <w:sz w:val="18"/>
          <w:szCs w:val="18"/>
        </w:rPr>
      </w:pPr>
      <w:r w:rsidDel="00000000" w:rsidR="00000000" w:rsidRPr="00000000">
        <w:rPr>
          <w:rFonts w:ascii="Tahoma" w:cs="Tahoma" w:eastAsia="Tahoma" w:hAnsi="Tahoma"/>
          <w:color w:val="211e1f"/>
          <w:sz w:val="18"/>
          <w:szCs w:val="18"/>
          <w:rtl w:val="0"/>
        </w:rPr>
        <w:t xml:space="preserve">Viena Capellanes fue fundada en 1873 por D. Matías Lacasa y posteriormente adquirida por Manuel Lence. La gestión de la empresa continúa llevándose íntegramente por la familia Lence más de 110 años después. Viena Capellanes es sinónimo de calidad, tradición, capacidad de adaptación al cambio y pasión por sus clientes. </w:t>
      </w:r>
    </w:p>
    <w:p w:rsidR="00000000" w:rsidDel="00000000" w:rsidP="00000000" w:rsidRDefault="00000000" w:rsidRPr="00000000" w14:paraId="00000010">
      <w:pPr>
        <w:widowControl w:val="0"/>
        <w:spacing w:line="240" w:lineRule="auto"/>
        <w:rPr>
          <w:rFonts w:ascii="Tahoma" w:cs="Tahoma" w:eastAsia="Tahoma" w:hAnsi="Tahoma"/>
          <w:sz w:val="26"/>
          <w:szCs w:val="26"/>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98" w:line="240" w:lineRule="auto"/>
        <w:rPr>
          <w:rFonts w:ascii="Tahoma" w:cs="Tahoma" w:eastAsia="Tahoma" w:hAnsi="Tahoma"/>
          <w:b w:val="1"/>
          <w:color w:val="585eaa"/>
          <w:sz w:val="20"/>
          <w:szCs w:val="20"/>
        </w:rPr>
      </w:pPr>
      <w:r w:rsidDel="00000000" w:rsidR="00000000" w:rsidRPr="00000000">
        <w:rPr>
          <w:rFonts w:ascii="Tahoma" w:cs="Tahoma" w:eastAsia="Tahoma" w:hAnsi="Tahoma"/>
          <w:b w:val="1"/>
          <w:sz w:val="18"/>
          <w:szCs w:val="18"/>
          <w:rtl w:val="0"/>
        </w:rPr>
        <w:t xml:space="preserve">Acerca de GEPAC</w:t>
      </w:r>
      <w:r w:rsidDel="00000000" w:rsidR="00000000" w:rsidRPr="00000000">
        <w:rPr>
          <w:rtl w:val="0"/>
        </w:rPr>
      </w:r>
    </w:p>
    <w:p w:rsidR="00000000" w:rsidDel="00000000" w:rsidP="00000000" w:rsidRDefault="00000000" w:rsidRPr="00000000" w14:paraId="00000012">
      <w:pPr>
        <w:widowControl w:val="0"/>
        <w:spacing w:line="240" w:lineRule="auto"/>
        <w:ind w:right="116"/>
        <w:rPr>
          <w:rFonts w:ascii="Tahoma" w:cs="Tahoma" w:eastAsia="Tahoma" w:hAnsi="Tahoma"/>
          <w:color w:val="211e1f"/>
          <w:sz w:val="18"/>
          <w:szCs w:val="18"/>
        </w:rPr>
      </w:pPr>
      <w:r w:rsidDel="00000000" w:rsidR="00000000" w:rsidRPr="00000000">
        <w:rPr>
          <w:rFonts w:ascii="Tahoma" w:cs="Tahoma" w:eastAsia="Tahoma" w:hAnsi="Tahoma"/>
          <w:color w:val="211e1f"/>
          <w:sz w:val="18"/>
          <w:szCs w:val="18"/>
          <w:rtl w:val="0"/>
        </w:rPr>
        <w:t xml:space="preserve">El Grupo Español de Pacientes con Cáncer (GEPAC), creado el 1 de septiembre de 2010, es una entidad independiente sin ánimo de lucro formada por organizaciones nacionales e internacionales. Desde nuestra propia experiencia, como pacientes con cáncer, exponemos nuestras demandas y necesidades a los diferentes agentes sociales vinculados a la atención oncológica y trabajamos activamente para lograr la normalización del cáncer. Para lograr lo anteriormente descrito, los proyectos e iniciativas de GEPAC se sustentan en cuatro pilares: garantizar una atención integral del paciente oncológico, lograr la normalización social del cáncer, facilitar información útil y supervisada por profesionales sanitarios y velar por la equidad en el acceso a pruebas diagnósticas y tratamientos.</w:t>
      </w:r>
    </w:p>
    <w:p w:rsidR="00000000" w:rsidDel="00000000" w:rsidP="00000000" w:rsidRDefault="00000000" w:rsidRPr="00000000" w14:paraId="00000013">
      <w:pPr>
        <w:widowControl w:val="0"/>
        <w:spacing w:line="240" w:lineRule="auto"/>
        <w:rPr>
          <w:rFonts w:ascii="Tahoma" w:cs="Tahoma" w:eastAsia="Tahoma" w:hAnsi="Tahoma"/>
          <w:sz w:val="26"/>
          <w:szCs w:val="26"/>
        </w:rPr>
      </w:pPr>
      <w:r w:rsidDel="00000000" w:rsidR="00000000" w:rsidRPr="00000000">
        <w:rPr>
          <w:rtl w:val="0"/>
        </w:rPr>
      </w:r>
    </w:p>
    <w:p w:rsidR="00000000" w:rsidDel="00000000" w:rsidP="00000000" w:rsidRDefault="00000000" w:rsidRPr="00000000" w14:paraId="00000014">
      <w:pPr>
        <w:widowControl w:val="0"/>
        <w:spacing w:before="210" w:line="240" w:lineRule="auto"/>
        <w:jc w:val="both"/>
        <w:rPr>
          <w:rFonts w:ascii="Tahoma" w:cs="Tahoma" w:eastAsia="Tahoma" w:hAnsi="Tahoma"/>
          <w:b w:val="1"/>
          <w:sz w:val="20"/>
          <w:szCs w:val="20"/>
        </w:rPr>
      </w:pPr>
      <w:r w:rsidDel="00000000" w:rsidR="00000000" w:rsidRPr="00000000">
        <w:rPr>
          <w:rFonts w:ascii="Tahoma" w:cs="Tahoma" w:eastAsia="Tahoma" w:hAnsi="Tahoma"/>
          <w:b w:val="1"/>
          <w:color w:val="211e1f"/>
          <w:sz w:val="20"/>
          <w:szCs w:val="20"/>
          <w:rtl w:val="0"/>
        </w:rPr>
        <w:t xml:space="preserve">Para más información:</w:t>
      </w:r>
      <w:r w:rsidDel="00000000" w:rsidR="00000000" w:rsidRPr="00000000">
        <w:rPr>
          <w:rtl w:val="0"/>
        </w:rPr>
      </w:r>
    </w:p>
    <w:p w:rsidR="00000000" w:rsidDel="00000000" w:rsidP="00000000" w:rsidRDefault="00000000" w:rsidRPr="00000000" w14:paraId="00000015">
      <w:pPr>
        <w:widowControl w:val="0"/>
        <w:spacing w:line="240" w:lineRule="auto"/>
        <w:ind w:right="3724"/>
        <w:rPr>
          <w:rFonts w:ascii="Tahoma" w:cs="Tahoma" w:eastAsia="Tahoma" w:hAnsi="Tahoma"/>
          <w:color w:val="211e1f"/>
          <w:sz w:val="20"/>
          <w:szCs w:val="20"/>
        </w:rPr>
      </w:pPr>
      <w:r w:rsidDel="00000000" w:rsidR="00000000" w:rsidRPr="00000000">
        <w:rPr>
          <w:rFonts w:ascii="Tahoma" w:cs="Tahoma" w:eastAsia="Tahoma" w:hAnsi="Tahoma"/>
          <w:color w:val="211e1f"/>
          <w:sz w:val="20"/>
          <w:szCs w:val="20"/>
          <w:rtl w:val="0"/>
        </w:rPr>
        <w:t xml:space="preserve">Actitud de Comunicación </w:t>
      </w:r>
    </w:p>
    <w:p w:rsidR="00000000" w:rsidDel="00000000" w:rsidP="00000000" w:rsidRDefault="00000000" w:rsidRPr="00000000" w14:paraId="00000016">
      <w:pPr>
        <w:widowControl w:val="0"/>
        <w:spacing w:line="240" w:lineRule="auto"/>
        <w:ind w:right="3724"/>
        <w:rPr>
          <w:rFonts w:ascii="Tahoma" w:cs="Tahoma" w:eastAsia="Tahoma" w:hAnsi="Tahoma"/>
          <w:color w:val="211e1f"/>
          <w:sz w:val="20"/>
          <w:szCs w:val="20"/>
        </w:rPr>
      </w:pPr>
      <w:r w:rsidDel="00000000" w:rsidR="00000000" w:rsidRPr="00000000">
        <w:rPr>
          <w:rFonts w:ascii="Tahoma" w:cs="Tahoma" w:eastAsia="Tahoma" w:hAnsi="Tahoma"/>
          <w:color w:val="211e1f"/>
          <w:sz w:val="20"/>
          <w:szCs w:val="20"/>
          <w:rtl w:val="0"/>
        </w:rPr>
        <w:t xml:space="preserve">Mirella Palafox</w:t>
      </w:r>
    </w:p>
    <w:p w:rsidR="00000000" w:rsidDel="00000000" w:rsidP="00000000" w:rsidRDefault="00000000" w:rsidRPr="00000000" w14:paraId="00000017">
      <w:pPr>
        <w:widowControl w:val="0"/>
        <w:spacing w:line="240" w:lineRule="auto"/>
        <w:ind w:right="3724"/>
        <w:rPr>
          <w:rFonts w:ascii="Tahoma" w:cs="Tahoma" w:eastAsia="Tahoma" w:hAnsi="Tahoma"/>
          <w:sz w:val="20"/>
          <w:szCs w:val="20"/>
        </w:rPr>
      </w:pPr>
      <w:hyperlink r:id="rId11">
        <w:r w:rsidDel="00000000" w:rsidR="00000000" w:rsidRPr="00000000">
          <w:rPr>
            <w:rFonts w:ascii="Tahoma" w:cs="Tahoma" w:eastAsia="Tahoma" w:hAnsi="Tahoma"/>
            <w:color w:val="1155cc"/>
            <w:sz w:val="20"/>
            <w:szCs w:val="20"/>
            <w:u w:val="single"/>
            <w:rtl w:val="0"/>
          </w:rPr>
          <w:t xml:space="preserve">mirella.palafox@actitud.es</w:t>
        </w:r>
      </w:hyperlink>
      <w:r w:rsidDel="00000000" w:rsidR="00000000" w:rsidRPr="00000000">
        <w:rPr>
          <w:rFonts w:ascii="Tahoma" w:cs="Tahoma" w:eastAsia="Tahoma" w:hAnsi="Tahoma"/>
          <w:color w:val="211e1f"/>
          <w:sz w:val="20"/>
          <w:szCs w:val="20"/>
          <w:rtl w:val="0"/>
        </w:rPr>
        <w:t xml:space="preserve"> / </w:t>
      </w:r>
      <w:r w:rsidDel="00000000" w:rsidR="00000000" w:rsidRPr="00000000">
        <w:rPr>
          <w:rFonts w:ascii="Tahoma" w:cs="Tahoma" w:eastAsia="Tahoma" w:hAnsi="Tahoma"/>
          <w:color w:val="1155cc"/>
          <w:sz w:val="20"/>
          <w:szCs w:val="20"/>
          <w:u w:val="single"/>
          <w:rtl w:val="0"/>
        </w:rPr>
        <w:t xml:space="preserve">v</w:t>
      </w:r>
      <w:hyperlink r:id="rId12">
        <w:r w:rsidDel="00000000" w:rsidR="00000000" w:rsidRPr="00000000">
          <w:rPr>
            <w:rFonts w:ascii="Tahoma" w:cs="Tahoma" w:eastAsia="Tahoma" w:hAnsi="Tahoma"/>
            <w:color w:val="1155cc"/>
            <w:sz w:val="20"/>
            <w:szCs w:val="20"/>
            <w:u w:val="single"/>
            <w:rtl w:val="0"/>
          </w:rPr>
          <w:t xml:space="preserve">iena.capellanes@actitud.es</w:t>
        </w:r>
      </w:hyperlink>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18">
      <w:pPr>
        <w:widowControl w:val="0"/>
        <w:spacing w:line="273" w:lineRule="auto"/>
        <w:rPr/>
      </w:pPr>
      <w:bookmarkStart w:colFirst="0" w:colLast="0" w:name="_heading=h.1fob9te" w:id="1"/>
      <w:bookmarkEnd w:id="1"/>
      <w:r w:rsidDel="00000000" w:rsidR="00000000" w:rsidRPr="00000000">
        <w:rPr>
          <w:rFonts w:ascii="Tahoma" w:cs="Tahoma" w:eastAsia="Tahoma" w:hAnsi="Tahoma"/>
          <w:color w:val="211e1f"/>
          <w:sz w:val="20"/>
          <w:szCs w:val="20"/>
          <w:rtl w:val="0"/>
        </w:rPr>
        <w:t xml:space="preserve">91 302 28 60</w:t>
      </w:r>
      <w:r w:rsidDel="00000000" w:rsidR="00000000" w:rsidRPr="00000000">
        <w:rPr>
          <w:rtl w:val="0"/>
        </w:rPr>
      </w:r>
    </w:p>
    <w:sectPr>
      <w:head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drawing>
        <wp:anchor allowOverlap="1" behindDoc="1" distB="0" distT="0" distL="0" distR="0" hidden="0" layoutInCell="1" locked="0" relativeHeight="0" simplePos="0">
          <wp:simplePos x="0" y="0"/>
          <wp:positionH relativeFrom="margin">
            <wp:posOffset>4907107</wp:posOffset>
          </wp:positionH>
          <wp:positionV relativeFrom="page">
            <wp:posOffset>85725</wp:posOffset>
          </wp:positionV>
          <wp:extent cx="1379393" cy="561975"/>
          <wp:effectExtent b="0" l="0" r="0" t="0"/>
          <wp:wrapNone/>
          <wp:docPr id="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9393" cy="561975"/>
                  </a:xfrm>
                  <a:prstGeom prst="rect"/>
                  <a:ln/>
                </pic:spPr>
              </pic:pic>
            </a:graphicData>
          </a:graphic>
        </wp:anchor>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-609595</wp:posOffset>
          </wp:positionH>
          <wp:positionV relativeFrom="paragraph">
            <wp:posOffset>-342891</wp:posOffset>
          </wp:positionV>
          <wp:extent cx="1236554" cy="557213"/>
          <wp:effectExtent b="0" l="0" r="0" t="0"/>
          <wp:wrapSquare wrapText="bothSides" distB="114300" distT="114300" distL="114300" distR="114300"/>
          <wp:docPr id="1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236554" cy="5572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6"/>
        <w:szCs w:val="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Revisin">
    <w:name w:val="Revision"/>
    <w:hidden w:val="1"/>
    <w:uiPriority w:val="99"/>
    <w:semiHidden w:val="1"/>
    <w:rsid w:val="001C3007"/>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mirella.palafox@actitud.es" TargetMode="External"/><Relationship Id="rId10" Type="http://schemas.openxmlformats.org/officeDocument/2006/relationships/hyperlink" Target="https://my.vienacapellanes.com/login/" TargetMode="External"/><Relationship Id="rId13" Type="http://schemas.openxmlformats.org/officeDocument/2006/relationships/header" Target="header1.xml"/><Relationship Id="rId12" Type="http://schemas.openxmlformats.org/officeDocument/2006/relationships/hyperlink" Target="mailto:viena.capellanes@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vienacapellanes.com/" TargetMode="External"/><Relationship Id="rId8" Type="http://schemas.openxmlformats.org/officeDocument/2006/relationships/hyperlink" Target="https://www.gepa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Mv1JB8ri17BipKbnlsU5DRfPkw==">CgMxLjAyCWguMzBqMHpsbDIJaC4xZm9iOXRlOAByITFBS1FUZnllMGplZl9ZTDZONE9HejlrVlFCT0tQdUpkLQ==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2024-10-09T16:45:00Z</dcterms:created>
  <dc:creator>Antonio Lence Moreno</dc:creator>
</cp:coreProperties>
</file>