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Viena Capellanes abre un nuevo local en La Finca de Pozuelo</w:t>
      </w:r>
    </w:p>
    <w:p w:rsidR="00000000" w:rsidDel="00000000" w:rsidP="00000000" w:rsidRDefault="00000000" w:rsidRPr="00000000" w14:paraId="00000002">
      <w:pPr>
        <w:numPr>
          <w:ilvl w:val="0"/>
          <w:numId w:val="1"/>
        </w:numPr>
        <w:spacing w:after="240" w:before="240" w:line="36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 este son 26 los locales en la Comunidad de Madrid, y el segundo en la ciudad de Pozuelo de Alarcón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Madrid, 19 de septiembre de 2023.</w:t>
      </w:r>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histórica cadena madrileña de restauración, inauguró ayer -18 de septiembre- una nueva tienda en el edificio 15-A del parque empresarial “La Finca”, ubicado en Pozuelo de Alarcón.</w:t>
      </w:r>
      <w:r w:rsidDel="00000000" w:rsidR="00000000" w:rsidRPr="00000000">
        <w:drawing>
          <wp:anchor allowOverlap="1" behindDoc="0" distB="114300" distT="114300" distL="114300" distR="114300" hidden="0" layoutInCell="1" locked="0" relativeHeight="0" simplePos="0">
            <wp:simplePos x="0" y="0"/>
            <wp:positionH relativeFrom="column">
              <wp:posOffset>2895600</wp:posOffset>
            </wp:positionH>
            <wp:positionV relativeFrom="paragraph">
              <wp:posOffset>852488</wp:posOffset>
            </wp:positionV>
            <wp:extent cx="2895600" cy="2178774"/>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895600" cy="217877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857250</wp:posOffset>
            </wp:positionV>
            <wp:extent cx="2895600" cy="2174205"/>
            <wp:effectExtent b="0" l="0" r="0" t="0"/>
            <wp:wrapSquare wrapText="bothSides" distB="114300" distT="114300" distL="114300" distR="114300"/>
            <wp:docPr id="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895600" cy="217420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establecimiento se suma a los 25 locales de la cadena en la Comunidad de Madrid, y es el segundo en el término municipal de Pozuelo.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nuevo local está orientado al tipo de cliente de ese entorno corporativo de oficinas y dispone de una amplia gama de productos para atender todas sus necesidades durante la jornada laboral”, comenta Antonio Lence, director general de Viena Capellanes. Por ello, la oferta se va a adaptando a las distintas franjas horarias, desde los desayunos y almuerzos de media mañana -con la bollería artesanal de la marca, los clásicos sándwiches Viena y una deliciosa selección de tostas- hasta las comidas, con un menú diario elaborado con los platos de comida casera de quinta gama elaborados por Viena Capellanes. Además, también se ha instalado un buffet de ingredientes para completar el servicio de ensaladas.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Septiembre está siendo muy intenso para la cadena ya que, además de esta nueva tienda Viena Capellanes, también han inaugurado un nuevo Córner en las instalaciones de CUNEF.</w:t>
      </w:r>
    </w:p>
    <w:p w:rsidR="00000000" w:rsidDel="00000000" w:rsidP="00000000" w:rsidRDefault="00000000" w:rsidRPr="00000000" w14:paraId="00000007">
      <w:pPr>
        <w:widowControl w:val="0"/>
        <w:spacing w:before="98" w:line="240" w:lineRule="auto"/>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Acerca de Viena Capellanes</w:t>
      </w:r>
    </w:p>
    <w:p w:rsidR="00000000" w:rsidDel="00000000" w:rsidP="00000000" w:rsidRDefault="00000000" w:rsidRPr="00000000" w14:paraId="00000008">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sz w:val="18"/>
          <w:szCs w:val="18"/>
          <w:rtl w:val="0"/>
        </w:rPr>
        <w:t xml:space="preserve">Viena Capellanes</w:t>
      </w:r>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09">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A">
      <w:pPr>
        <w:widowControl w:val="0"/>
        <w:spacing w:line="240" w:lineRule="auto"/>
        <w:ind w:right="116"/>
        <w:rPr>
          <w:rFonts w:ascii="Tahoma" w:cs="Tahoma" w:eastAsia="Tahoma" w:hAnsi="Tahoma"/>
          <w:color w:val="211e1f"/>
          <w:sz w:val="18"/>
          <w:szCs w:val="18"/>
        </w:rPr>
      </w:pPr>
      <w:bookmarkStart w:colFirst="0" w:colLast="0" w:name="_heading=h.30j0zll" w:id="1"/>
      <w:bookmarkEnd w:id="1"/>
      <w:r w:rsidDel="00000000" w:rsidR="00000000" w:rsidRPr="00000000">
        <w:rPr>
          <w:rFonts w:ascii="Tahoma" w:cs="Tahoma" w:eastAsia="Tahoma" w:hAnsi="Tahoma"/>
          <w:color w:val="211e1f"/>
          <w:sz w:val="18"/>
          <w:szCs w:val="18"/>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0">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0B">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C">
      <w:pPr>
        <w:widowControl w:val="0"/>
        <w:spacing w:line="240" w:lineRule="auto"/>
        <w:ind w:right="117"/>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0D">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0E">
      <w:pPr>
        <w:widowControl w:val="0"/>
        <w:spacing w:before="210" w:line="240" w:lineRule="auto"/>
        <w:jc w:val="both"/>
        <w:rPr>
          <w:rFonts w:ascii="Tahoma" w:cs="Tahoma" w:eastAsia="Tahoma" w:hAnsi="Tahoma"/>
          <w:b w:val="1"/>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0F">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0">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1">
      <w:pPr>
        <w:widowControl w:val="0"/>
        <w:spacing w:line="240" w:lineRule="auto"/>
        <w:ind w:right="3724"/>
        <w:rPr>
          <w:rFonts w:ascii="Tahoma" w:cs="Tahoma" w:eastAsia="Tahoma" w:hAnsi="Tahoma"/>
          <w:sz w:val="20"/>
          <w:szCs w:val="20"/>
        </w:rPr>
      </w:pPr>
      <w:hyperlink r:id="rId11">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2">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2">
      <w:pPr>
        <w:widowControl w:val="0"/>
        <w:spacing w:line="273" w:lineRule="auto"/>
        <w:rPr/>
      </w:pPr>
      <w:bookmarkStart w:colFirst="0" w:colLast="0" w:name="_heading=h.1fob9te" w:id="2"/>
      <w:bookmarkEnd w:id="2"/>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anchor allowOverlap="1" behindDoc="1" distB="0" distT="0" distL="0" distR="0" hidden="0" layoutInCell="1" locked="0" relativeHeight="0" simplePos="0">
          <wp:simplePos x="0" y="0"/>
          <wp:positionH relativeFrom="margin">
            <wp:posOffset>-723898</wp:posOffset>
          </wp:positionH>
          <wp:positionV relativeFrom="page">
            <wp:posOffset>228600</wp:posOffset>
          </wp:positionV>
          <wp:extent cx="1543050" cy="628650"/>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5295900</wp:posOffset>
          </wp:positionH>
          <wp:positionV relativeFrom="paragraph">
            <wp:posOffset>-333373</wp:posOffset>
          </wp:positionV>
          <wp:extent cx="804863" cy="733425"/>
          <wp:effectExtent b="0" l="0" r="0" t="0"/>
          <wp:wrapSquare wrapText="bothSides" distB="0" distT="0" distL="114300" distR="114300"/>
          <wp:docPr id="7"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4863"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4Ja2ZJwriU7UCL9r8CejyAABg==">CgMxLjAyCGguZ2pkZ3hzMgloLjMwajB6bGwyCWguMWZvYjl0ZTgAciExbU9HNEJTekZjMUtwRXVoNThtWUtwZGw0MzBUUXRZOU8=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2023-09-18T12:35:00Z</dcterms:created>
  <dc:creator>Antonio Lence Moreno</dc:creator>
</cp:coreProperties>
</file>