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BF4" w:rsidRDefault="00461BF4"/>
    <w:p w:rsidR="00461BF4" w:rsidRDefault="00461BF4">
      <w:pPr>
        <w:rPr>
          <w:b/>
          <w:bCs/>
        </w:rPr>
      </w:pPr>
    </w:p>
    <w:p w:rsidR="00461BF4" w:rsidRDefault="003873CD">
      <w:pPr>
        <w:rPr>
          <w:b/>
          <w:bCs/>
        </w:rPr>
      </w:pPr>
      <w:r>
        <w:rPr>
          <w:b/>
          <w:bCs/>
        </w:rPr>
        <w:t>La iniciativa, que está a punto de presentarse, se desarrolla en el marco  Erasmus+,</w:t>
      </w:r>
    </w:p>
    <w:p w:rsidR="00461BF4" w:rsidRDefault="00461BF4">
      <w:pPr>
        <w:rPr>
          <w:b/>
          <w:bCs/>
        </w:rPr>
      </w:pPr>
    </w:p>
    <w:p w:rsidR="00461BF4" w:rsidRDefault="00461BF4">
      <w:pPr>
        <w:jc w:val="center"/>
        <w:rPr>
          <w:b/>
          <w:bCs/>
          <w:sz w:val="34"/>
          <w:szCs w:val="34"/>
        </w:rPr>
      </w:pPr>
    </w:p>
    <w:p w:rsidR="00461BF4" w:rsidRDefault="003873CD">
      <w:pPr>
        <w:jc w:val="center"/>
        <w:rPr>
          <w:b/>
          <w:bCs/>
          <w:sz w:val="34"/>
          <w:szCs w:val="34"/>
        </w:rPr>
      </w:pPr>
      <w:bookmarkStart w:id="0" w:name="_GoBack"/>
      <w:r>
        <w:rPr>
          <w:b/>
          <w:bCs/>
          <w:sz w:val="34"/>
          <w:szCs w:val="34"/>
        </w:rPr>
        <w:t xml:space="preserve">Más de 350 estudiantes de España, Francia, Portugal y Grecia lideran, junto a 93 docentes el proyecto  </w:t>
      </w:r>
      <w:proofErr w:type="spellStart"/>
      <w:r>
        <w:rPr>
          <w:b/>
          <w:bCs/>
          <w:sz w:val="34"/>
          <w:szCs w:val="34"/>
        </w:rPr>
        <w:t>SchoolFan</w:t>
      </w:r>
      <w:proofErr w:type="spellEnd"/>
      <w:r>
        <w:rPr>
          <w:b/>
          <w:bCs/>
          <w:sz w:val="34"/>
          <w:szCs w:val="34"/>
        </w:rPr>
        <w:t xml:space="preserve"> para combatir la desinformación climática en las aulas </w:t>
      </w:r>
    </w:p>
    <w:bookmarkEnd w:id="0"/>
    <w:p w:rsidR="00461BF4" w:rsidRDefault="003873CD">
      <w:pPr>
        <w:numPr>
          <w:ilvl w:val="0"/>
          <w:numId w:val="2"/>
        </w:numPr>
        <w:pBdr>
          <w:top w:val="nil"/>
          <w:left w:val="nil"/>
          <w:bottom w:val="nil"/>
          <w:right w:val="nil"/>
          <w:between w:val="nil"/>
        </w:pBdr>
        <w:spacing w:before="280" w:after="120"/>
        <w:rPr>
          <w:b/>
          <w:bCs/>
          <w:i/>
          <w:iCs/>
          <w:color w:val="000000"/>
        </w:rPr>
      </w:pPr>
      <w:r>
        <w:rPr>
          <w:b/>
          <w:bCs/>
          <w:i/>
          <w:iCs/>
          <w:color w:val="000000"/>
        </w:rPr>
        <w:t>Culmina así un proceso que ha logrado modelo un pionero de ciencia ciudadana para prote</w:t>
      </w:r>
      <w:r>
        <w:rPr>
          <w:b/>
          <w:bCs/>
          <w:i/>
          <w:iCs/>
          <w:color w:val="000000"/>
        </w:rPr>
        <w:t>ger a adolescentes y jóvenes europeos frente a la desinformación sobre el cambio climático</w:t>
      </w:r>
    </w:p>
    <w:p w:rsidR="00461BF4" w:rsidRDefault="003873CD">
      <w:pPr>
        <w:spacing w:before="280" w:after="120"/>
        <w:rPr>
          <w:b/>
          <w:bCs/>
        </w:rPr>
      </w:pPr>
      <w:r>
        <w:rPr>
          <w:b/>
          <w:bCs/>
          <w:highlight w:val="white"/>
        </w:rPr>
        <w:t>Madrid, 26 de mayo de 2026.- Com</w:t>
      </w:r>
      <w:r>
        <w:rPr>
          <w:b/>
          <w:bCs/>
        </w:rPr>
        <w:t xml:space="preserve">batir la desinformación en las aulas sobre el cambio climático. </w:t>
      </w:r>
      <w:r>
        <w:t xml:space="preserve">Este es el objetivo del proyecto internacional </w:t>
      </w:r>
      <w:hyperlink r:id="rId8">
        <w:proofErr w:type="spellStart"/>
        <w:r>
          <w:rPr>
            <w:color w:val="467886"/>
            <w:u w:val="single"/>
          </w:rPr>
          <w:t>SchoolFan</w:t>
        </w:r>
        <w:proofErr w:type="spellEnd"/>
      </w:hyperlink>
      <w:r>
        <w:t xml:space="preserve"> (Escuelas contra las noticias falsas por un futuro más responsable), iniciativa que entra en su fase decisiva, tras dos años de trabajo coordinado entre Portugal, España, Francia y Grecia. </w:t>
      </w:r>
    </w:p>
    <w:p w:rsidR="00461BF4" w:rsidRDefault="003873CD">
      <w:pPr>
        <w:spacing w:before="280" w:after="120"/>
      </w:pPr>
      <w:r>
        <w:t>Se trata de un proyecto desarroll</w:t>
      </w:r>
      <w:r>
        <w:t xml:space="preserve">ado en el marco  Erasmus+, concretamente en la </w:t>
      </w:r>
      <w:proofErr w:type="gramStart"/>
      <w:r>
        <w:t>línea</w:t>
      </w:r>
      <w:proofErr w:type="gramEnd"/>
      <w:r>
        <w:t xml:space="preserve"> de proyectos de cooperación educativa (KA2).</w:t>
      </w:r>
    </w:p>
    <w:p w:rsidR="00461BF4" w:rsidRDefault="003873CD">
      <w:pPr>
        <w:spacing w:before="280" w:after="120"/>
        <w:rPr>
          <w:b/>
          <w:bCs/>
        </w:rPr>
      </w:pPr>
      <w:r>
        <w:t xml:space="preserve">El consorcio se encuentra ya </w:t>
      </w:r>
      <w:r>
        <w:rPr>
          <w:b/>
          <w:bCs/>
        </w:rPr>
        <w:t>ultimando los resultados finales</w:t>
      </w:r>
      <w:r>
        <w:t xml:space="preserve">, que serán presentados el </w:t>
      </w:r>
      <w:r>
        <w:rPr>
          <w:b/>
          <w:bCs/>
        </w:rPr>
        <w:t>18 de junio</w:t>
      </w:r>
      <w:r>
        <w:t xml:space="preserve">, culminando un proceso que ha dado lugar a un </w:t>
      </w:r>
      <w:r>
        <w:rPr>
          <w:b/>
          <w:bCs/>
        </w:rPr>
        <w:t>modelo pione</w:t>
      </w:r>
      <w:r>
        <w:rPr>
          <w:b/>
          <w:bCs/>
        </w:rPr>
        <w:t>ro de ciencia ciudadana</w:t>
      </w:r>
      <w:r>
        <w:t xml:space="preserve"> para proteger a adolescentes y jóvenes europeos frente a la desinformación sobre el cambio climático.</w:t>
      </w:r>
    </w:p>
    <w:p w:rsidR="00461BF4" w:rsidRDefault="003873CD">
      <w:pPr>
        <w:spacing w:before="280" w:after="120"/>
        <w:rPr>
          <w:b/>
          <w:bCs/>
        </w:rPr>
      </w:pPr>
      <w:r>
        <w:rPr>
          <w:b/>
          <w:bCs/>
        </w:rPr>
        <w:t>Equipo multidisciplinar de alto nivel</w:t>
      </w:r>
    </w:p>
    <w:p w:rsidR="00461BF4" w:rsidRDefault="003873CD">
      <w:pPr>
        <w:spacing w:before="280" w:after="120"/>
      </w:pPr>
      <w:r>
        <w:t xml:space="preserve">Desde su puesta en marcha, el proyecto, dirigido por un equipo formado por </w:t>
      </w:r>
      <w:r>
        <w:rPr>
          <w:b/>
          <w:bCs/>
        </w:rPr>
        <w:t>30 docentes e inv</w:t>
      </w:r>
      <w:r>
        <w:rPr>
          <w:b/>
          <w:bCs/>
        </w:rPr>
        <w:t>estigadores</w:t>
      </w:r>
      <w:r>
        <w:t xml:space="preserve"> de instituciones de cuatro países europeos (Portugal -Universidad de Aveiro y Nueva Universidad de Lisboa-, España -Universidad Rey Juan Carlos y Universidad Complutense de Madrid, Francia -</w:t>
      </w:r>
      <w:proofErr w:type="spellStart"/>
      <w:r>
        <w:t>Cercle</w:t>
      </w:r>
      <w:proofErr w:type="spellEnd"/>
      <w:r>
        <w:t xml:space="preserve"> FSER- y Grecia -Universidad Nacional y </w:t>
      </w:r>
      <w:proofErr w:type="spellStart"/>
      <w:r>
        <w:t>Kapodist</w:t>
      </w:r>
      <w:r>
        <w:t>ríaca</w:t>
      </w:r>
      <w:proofErr w:type="spellEnd"/>
      <w:r>
        <w:t xml:space="preserve"> de Atenas-), ha trabajado para integrar la ciencia ciudadana en el sistema educativo.</w:t>
      </w:r>
    </w:p>
    <w:p w:rsidR="00461BF4" w:rsidRDefault="003873CD">
      <w:pPr>
        <w:spacing w:before="280" w:after="120"/>
      </w:pPr>
      <w:r>
        <w:t>Este equipo engloba desde expertos en enseñanza de las ciencias experimentales y pedagogía hasta especialistas en periodismo y comunicación corporativa, para garant</w:t>
      </w:r>
      <w:r>
        <w:t>izar un tratamiento riguroso y transversal de la desinformación.</w:t>
      </w:r>
    </w:p>
    <w:p w:rsidR="00461BF4" w:rsidRDefault="003873CD">
      <w:pPr>
        <w:spacing w:before="280" w:after="120"/>
        <w:rPr>
          <w:b/>
          <w:bCs/>
        </w:rPr>
      </w:pPr>
      <w:r>
        <w:rPr>
          <w:b/>
          <w:bCs/>
        </w:rPr>
        <w:t>Dos años de hitos y compromiso educativo</w:t>
      </w:r>
    </w:p>
    <w:p w:rsidR="00461BF4" w:rsidRDefault="003873CD">
      <w:pPr>
        <w:spacing w:before="280" w:after="120"/>
      </w:pPr>
      <w:r>
        <w:t xml:space="preserve">Desde su reunión de lanzamiento, en abril de 2024, el equipo de </w:t>
      </w:r>
      <w:proofErr w:type="spellStart"/>
      <w:r>
        <w:t>SchoolFan</w:t>
      </w:r>
      <w:proofErr w:type="spellEnd"/>
      <w:r>
        <w:t xml:space="preserve"> ha trabajado en las siguientes áreas clave:</w:t>
      </w:r>
    </w:p>
    <w:p w:rsidR="00461BF4" w:rsidRDefault="003873CD">
      <w:pPr>
        <w:numPr>
          <w:ilvl w:val="0"/>
          <w:numId w:val="1"/>
        </w:numPr>
        <w:spacing w:before="280" w:after="120"/>
      </w:pPr>
      <w:r>
        <w:rPr>
          <w:b/>
          <w:bCs/>
        </w:rPr>
        <w:t>Análisis y diagnóstico:</w:t>
      </w:r>
      <w:r>
        <w:t xml:space="preserve"> Se compl</w:t>
      </w:r>
      <w:r>
        <w:t xml:space="preserve">etó el mapeo de los planes de estudios </w:t>
      </w:r>
      <w:r>
        <w:lastRenderedPageBreak/>
        <w:t>escolares para identificar los mejores puntos de partida para la alfabetización mediática y la educación climática. Tras hitos como el análisis de los planes nacionales (mayo 2024) y los grupos de discusión con expert</w:t>
      </w:r>
      <w:r>
        <w:t>os (junio 2024), se desarrollaron recursos didácticos innovadores que ya están marcando la diferencia en las aulas.</w:t>
      </w:r>
    </w:p>
    <w:p w:rsidR="00461BF4" w:rsidRDefault="003873CD">
      <w:pPr>
        <w:numPr>
          <w:ilvl w:val="0"/>
          <w:numId w:val="1"/>
        </w:numPr>
        <w:spacing w:after="120"/>
      </w:pPr>
      <w:r>
        <w:rPr>
          <w:b/>
          <w:bCs/>
        </w:rPr>
        <w:t>Formación especializada:</w:t>
      </w:r>
      <w:r>
        <w:t xml:space="preserve"> Más de </w:t>
      </w:r>
      <w:r>
        <w:rPr>
          <w:b/>
          <w:bCs/>
        </w:rPr>
        <w:t>90 docentes</w:t>
      </w:r>
      <w:r>
        <w:t xml:space="preserve"> de Portugal, España, Francia y Grecia completaron su formación en enero de 2026, adquiriendo est</w:t>
      </w:r>
      <w:r>
        <w:t>rategias para identificar y desmontar noticias falsas en el aula. Para ello se desarrollaron materiales educativos centrados en cambio climático, verificación de información y ciencia ciudadana.</w:t>
      </w:r>
    </w:p>
    <w:p w:rsidR="00461BF4" w:rsidRDefault="003873CD">
      <w:pPr>
        <w:numPr>
          <w:ilvl w:val="0"/>
          <w:numId w:val="1"/>
        </w:numPr>
        <w:spacing w:after="120"/>
      </w:pPr>
      <w:r>
        <w:rPr>
          <w:b/>
          <w:bCs/>
        </w:rPr>
        <w:t>Desarrollo de herramientas:</w:t>
      </w:r>
      <w:r>
        <w:t xml:space="preserve"> Se han creado recursos digitales </w:t>
      </w:r>
      <w:r>
        <w:t>que permiten a alumnos y docentes participar como ciudadanos responsables en el abordaje de cuestiones sociales complejas.</w:t>
      </w:r>
    </w:p>
    <w:p w:rsidR="00461BF4" w:rsidRDefault="003873CD">
      <w:pPr>
        <w:spacing w:before="280" w:after="120"/>
        <w:rPr>
          <w:b/>
          <w:bCs/>
        </w:rPr>
      </w:pPr>
      <w:r>
        <w:rPr>
          <w:b/>
          <w:bCs/>
        </w:rPr>
        <w:t>Un proyecto para implementar y vivir en las aulas: verificación de los alumnos</w:t>
      </w:r>
    </w:p>
    <w:p w:rsidR="00461BF4" w:rsidRDefault="003873CD">
      <w:pPr>
        <w:spacing w:before="280" w:after="120"/>
      </w:pPr>
      <w:r>
        <w:t xml:space="preserve">Entre enero y marzo de 2026, </w:t>
      </w:r>
      <w:proofErr w:type="spellStart"/>
      <w:r>
        <w:t>SchoolFan</w:t>
      </w:r>
      <w:proofErr w:type="spellEnd"/>
      <w:r>
        <w:t xml:space="preserve"> se implementó c</w:t>
      </w:r>
      <w:r>
        <w:t xml:space="preserve">omo proyecto de ciencia ciudadana en </w:t>
      </w:r>
      <w:r>
        <w:rPr>
          <w:b/>
          <w:bCs/>
          <w:highlight w:val="white"/>
        </w:rPr>
        <w:t>32 clases de secundaria</w:t>
      </w:r>
      <w:r>
        <w:rPr>
          <w:highlight w:val="white"/>
        </w:rPr>
        <w:t xml:space="preserve"> de los cuatro </w:t>
      </w:r>
      <w:r>
        <w:t xml:space="preserve">países implicados, con la participación de </w:t>
      </w:r>
      <w:r>
        <w:rPr>
          <w:b/>
          <w:bCs/>
        </w:rPr>
        <w:t>350 estudiantes</w:t>
      </w:r>
      <w:r>
        <w:t xml:space="preserve">. </w:t>
      </w:r>
    </w:p>
    <w:p w:rsidR="00461BF4" w:rsidRDefault="003873CD">
      <w:pPr>
        <w:spacing w:before="280" w:after="120"/>
      </w:pPr>
      <w:r>
        <w:t xml:space="preserve">Asimismo, los alumnos actuaron como verificadores de datos, analizando contenidos climáticos en </w:t>
      </w:r>
      <w:proofErr w:type="spellStart"/>
      <w:r>
        <w:t>TikTok</w:t>
      </w:r>
      <w:proofErr w:type="spellEnd"/>
      <w:r>
        <w:t xml:space="preserve">, YouTube e </w:t>
      </w:r>
      <w:proofErr w:type="spellStart"/>
      <w:r>
        <w:t>Instagram</w:t>
      </w:r>
      <w:proofErr w:type="spellEnd"/>
      <w:r>
        <w:t xml:space="preserve"> mediante directrices internacionales de verificación.</w:t>
      </w:r>
    </w:p>
    <w:p w:rsidR="00461BF4" w:rsidRDefault="003873CD">
      <w:pPr>
        <w:spacing w:before="280" w:after="120"/>
      </w:pPr>
      <w:r>
        <w:t xml:space="preserve">Muchos estudiantes impulsaron iniciativas propias en sus centros, organizando </w:t>
      </w:r>
      <w:r>
        <w:t>actividades de sensibilización y ayudando a sus compañeros a identificar información engañosa, multiplicando así el impacto del proyecto.</w:t>
      </w:r>
    </w:p>
    <w:p w:rsidR="00461BF4" w:rsidRDefault="003873CD">
      <w:pPr>
        <w:spacing w:before="280" w:after="120"/>
        <w:rPr>
          <w:b/>
          <w:bCs/>
        </w:rPr>
      </w:pPr>
      <w:r>
        <w:rPr>
          <w:b/>
          <w:bCs/>
        </w:rPr>
        <w:t>Un modelo escalable para el resto de los países de Europa</w:t>
      </w:r>
    </w:p>
    <w:p w:rsidR="00461BF4" w:rsidRDefault="003873CD">
      <w:pPr>
        <w:spacing w:before="280" w:after="120"/>
      </w:pPr>
      <w:r>
        <w:t>El trabajo realizado permitirá que, a finales de junio, la c</w:t>
      </w:r>
      <w:r>
        <w:t xml:space="preserve">omunidad educativa europea disponga de un </w:t>
      </w:r>
      <w:r>
        <w:rPr>
          <w:b/>
          <w:bCs/>
        </w:rPr>
        <w:t>modelo replicable</w:t>
      </w:r>
      <w:r>
        <w:t xml:space="preserve"> que facilite la adopción de las prácticas más idóneas en alfabetización y educación mediática y climática.</w:t>
      </w:r>
    </w:p>
    <w:p w:rsidR="00461BF4" w:rsidRDefault="003873CD">
      <w:pPr>
        <w:spacing w:before="280" w:after="120"/>
      </w:pPr>
      <w:r>
        <w:t>“Formar a los docentes y proporcionarles herramientas para abordar las noticias falsas sobre el cambio climático en el aula es esencial para fomentar el pensamiento crítico entre los jóvenes en un tema tan delicado como el medio ambiente”, afirma Antonio G</w:t>
      </w:r>
      <w:r>
        <w:t xml:space="preserve">arcía, catedrático de Periodismo en la Universidad Rey Juan Carlos de Madrid. </w:t>
      </w:r>
    </w:p>
    <w:p w:rsidR="00461BF4" w:rsidRDefault="003873CD">
      <w:pPr>
        <w:spacing w:before="280" w:after="120"/>
        <w:rPr>
          <w:highlight w:val="yellow"/>
        </w:rPr>
      </w:pPr>
      <w:r>
        <w:t>“El objetivo principal de este proyecto siempre ha sido desarrollar materiales, procedimientos y conocimientos para que, en el futuro, las instituciones educativas de toda Europ</w:t>
      </w:r>
      <w:r>
        <w:t>a puedan elaborar programas de formación sobre una cuestión clave: capacitar a los estudiantes para hacer frente a la desinformación en general, y a la relacionada con el cambio climático en particular. Los resultados, en este momento, son prometedores”, a</w:t>
      </w:r>
      <w:r>
        <w:t>ñade Esther Martínez, catedrática de Publicidad y RR. PP. de esta misma institución.</w:t>
      </w:r>
    </w:p>
    <w:p w:rsidR="00461BF4" w:rsidRDefault="003873CD">
      <w:pPr>
        <w:spacing w:before="280" w:after="120"/>
      </w:pPr>
      <w:r>
        <w:br/>
      </w:r>
    </w:p>
    <w:p w:rsidR="00461BF4" w:rsidRDefault="00461BF4">
      <w:pPr>
        <w:spacing w:before="280" w:after="120"/>
        <w:rPr>
          <w:highlight w:val="white"/>
        </w:rPr>
      </w:pPr>
    </w:p>
    <w:p w:rsidR="00461BF4" w:rsidRDefault="00461BF4"/>
    <w:p w:rsidR="00461BF4" w:rsidRDefault="003873CD">
      <w:pPr>
        <w:rPr>
          <w:b/>
          <w:bCs/>
          <w:i/>
          <w:iCs/>
        </w:rPr>
      </w:pPr>
      <w:r>
        <w:rPr>
          <w:b/>
          <w:bCs/>
          <w:i/>
          <w:iCs/>
        </w:rPr>
        <w:t xml:space="preserve">Sobre </w:t>
      </w:r>
      <w:proofErr w:type="spellStart"/>
      <w:r>
        <w:rPr>
          <w:b/>
          <w:bCs/>
          <w:i/>
          <w:iCs/>
        </w:rPr>
        <w:t>Schoolfan</w:t>
      </w:r>
      <w:proofErr w:type="spellEnd"/>
    </w:p>
    <w:p w:rsidR="00461BF4" w:rsidRDefault="00461BF4">
      <w:pPr>
        <w:rPr>
          <w:b/>
          <w:bCs/>
          <w:i/>
          <w:iCs/>
        </w:rPr>
      </w:pPr>
    </w:p>
    <w:p w:rsidR="00461BF4" w:rsidRDefault="003873CD">
      <w:pPr>
        <w:rPr>
          <w:b/>
          <w:bCs/>
          <w:sz w:val="20"/>
          <w:szCs w:val="20"/>
        </w:rPr>
      </w:pPr>
      <w:proofErr w:type="spellStart"/>
      <w:r>
        <w:rPr>
          <w:b/>
          <w:bCs/>
          <w:sz w:val="20"/>
          <w:szCs w:val="20"/>
        </w:rPr>
        <w:t>SchoolFan</w:t>
      </w:r>
      <w:proofErr w:type="spellEnd"/>
      <w:r>
        <w:rPr>
          <w:b/>
          <w:bCs/>
          <w:sz w:val="20"/>
          <w:szCs w:val="20"/>
        </w:rPr>
        <w:t xml:space="preserve"> es un proyecto europeo de innovación educativa financiado por el programa Erasmus+ que impulsa la alfabetización mediática y el pensamiento </w:t>
      </w:r>
      <w:r>
        <w:rPr>
          <w:b/>
          <w:bCs/>
          <w:sz w:val="20"/>
          <w:szCs w:val="20"/>
        </w:rPr>
        <w:t xml:space="preserve">crítico entre estudiantes de secundaria. A través de un modelo de </w:t>
      </w:r>
      <w:r>
        <w:rPr>
          <w:b/>
          <w:bCs/>
          <w:i/>
          <w:iCs/>
          <w:sz w:val="20"/>
          <w:szCs w:val="20"/>
        </w:rPr>
        <w:t>ciencia ciudadana</w:t>
      </w:r>
      <w:r>
        <w:rPr>
          <w:b/>
          <w:bCs/>
          <w:sz w:val="20"/>
          <w:szCs w:val="20"/>
        </w:rPr>
        <w:t xml:space="preserve">, el proyecto forma y acompaña a docentes y centros educativos de España, Francia, Portugal y Grecia para identificar, analizar y combatir la desinformación sobre el cambio </w:t>
      </w:r>
      <w:r>
        <w:rPr>
          <w:b/>
          <w:bCs/>
          <w:sz w:val="20"/>
          <w:szCs w:val="20"/>
        </w:rPr>
        <w:t xml:space="preserve">climático en redes sociales. </w:t>
      </w:r>
      <w:proofErr w:type="spellStart"/>
      <w:r>
        <w:rPr>
          <w:b/>
          <w:bCs/>
          <w:sz w:val="20"/>
          <w:szCs w:val="20"/>
        </w:rPr>
        <w:t>SchoolFan</w:t>
      </w:r>
      <w:proofErr w:type="spellEnd"/>
      <w:r>
        <w:rPr>
          <w:b/>
          <w:bCs/>
          <w:sz w:val="20"/>
          <w:szCs w:val="20"/>
        </w:rPr>
        <w:t xml:space="preserve"> desarrolla recursos pedagógicos, herramientas digitales y formaciones especializadas que permiten a los jóvenes comprender cómo circulan los bulos, evaluar la fiabilidad de las fuentes y participar activamente en la c</w:t>
      </w:r>
      <w:r>
        <w:rPr>
          <w:b/>
          <w:bCs/>
          <w:sz w:val="20"/>
          <w:szCs w:val="20"/>
        </w:rPr>
        <w:t>onstrucción de conocimiento científico. Su objetivo es fortalecer una ciudadanía más informada, crítica y comprometida con los retos climáticos actuales.</w:t>
      </w:r>
    </w:p>
    <w:p w:rsidR="00461BF4" w:rsidRDefault="00461BF4">
      <w:pPr>
        <w:rPr>
          <w:b/>
          <w:bCs/>
        </w:rPr>
      </w:pPr>
    </w:p>
    <w:p w:rsidR="00461BF4" w:rsidRDefault="003873CD">
      <w:pPr>
        <w:rPr>
          <w:b/>
          <w:bCs/>
          <w:i/>
          <w:iCs/>
        </w:rPr>
      </w:pPr>
      <w:r>
        <w:rPr>
          <w:b/>
          <w:bCs/>
          <w:i/>
          <w:iCs/>
        </w:rPr>
        <w:t>Para más información</w:t>
      </w:r>
    </w:p>
    <w:p w:rsidR="00461BF4" w:rsidRDefault="003873CD">
      <w:r>
        <w:t>Actitud de Comunicación</w:t>
      </w:r>
    </w:p>
    <w:p w:rsidR="00461BF4" w:rsidRDefault="003873CD">
      <w:r>
        <w:t>+34 91 302 28 60</w:t>
      </w:r>
    </w:p>
    <w:p w:rsidR="00461BF4" w:rsidRDefault="00461BF4">
      <w:pPr>
        <w:pBdr>
          <w:bottom w:val="single" w:sz="6" w:space="1" w:color="000000"/>
        </w:pBdr>
      </w:pPr>
    </w:p>
    <w:p w:rsidR="00461BF4" w:rsidRDefault="00461BF4"/>
    <w:p w:rsidR="00461BF4" w:rsidRDefault="00461BF4"/>
    <w:sectPr w:rsidR="00461BF4">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3CD" w:rsidRDefault="003873CD">
      <w:r>
        <w:separator/>
      </w:r>
    </w:p>
  </w:endnote>
  <w:endnote w:type="continuationSeparator" w:id="0">
    <w:p w:rsidR="003873CD" w:rsidRDefault="0038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B7EA7D6D-FF2D-4A5D-8281-D8C108623C15}"/>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7F8422AA-2760-4AFB-8315-CDBD863C129C}"/>
    <w:embedBold r:id="rId3" w:fontKey="{48A821B5-ECD7-4388-AB8B-1C4BE1743648}"/>
    <w:embedItalic r:id="rId4" w:fontKey="{E88F3C16-F36D-4264-A71F-DDA98752BAE5}"/>
    <w:embedBoldItalic r:id="rId5" w:fontKey="{30D5AE98-D802-4034-8492-5F600CD8F4E0}"/>
  </w:font>
  <w:font w:name="Play">
    <w:charset w:val="00"/>
    <w:family w:val="auto"/>
    <w:pitch w:val="default"/>
    <w:embedRegular r:id="rId6" w:fontKey="{9A2FB79F-66F0-4577-8B2A-EA369037B1E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F3E0F989-D6AC-4B67-B3EB-2D122BEAACEF}"/>
  </w:font>
  <w:font w:name="Cambria">
    <w:panose1 w:val="02040503050406030204"/>
    <w:charset w:val="00"/>
    <w:family w:val="roman"/>
    <w:pitch w:val="variable"/>
    <w:sig w:usb0="E00006FF" w:usb1="420024FF" w:usb2="02000000" w:usb3="00000000" w:csb0="0000019F" w:csb1="00000000"/>
    <w:embedRegular r:id="rId8" w:fontKey="{784B4206-A5E9-4BF6-88B3-D9FA23D12C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3CD" w:rsidRDefault="003873CD">
      <w:r>
        <w:separator/>
      </w:r>
    </w:p>
  </w:footnote>
  <w:footnote w:type="continuationSeparator" w:id="0">
    <w:p w:rsidR="003873CD" w:rsidRDefault="00387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BF4" w:rsidRDefault="003873CD">
    <w:pPr>
      <w:tabs>
        <w:tab w:val="center" w:pos="4252"/>
        <w:tab w:val="right" w:pos="8504"/>
      </w:tabs>
      <w:rPr>
        <w:rFonts w:ascii="Arial" w:eastAsia="Arial" w:hAnsi="Arial" w:cs="Arial"/>
        <w:sz w:val="18"/>
        <w:szCs w:val="18"/>
      </w:rPr>
    </w:pPr>
    <w:r>
      <w:t xml:space="preserve">      </w:t>
    </w:r>
    <w:r>
      <w:tab/>
    </w:r>
    <w:r>
      <w:rPr>
        <w:rFonts w:ascii="Arial" w:eastAsia="Arial" w:hAnsi="Arial" w:cs="Arial"/>
        <w:sz w:val="18"/>
        <w:szCs w:val="18"/>
      </w:rPr>
      <w:t xml:space="preserve">                      </w:t>
    </w:r>
    <w:r>
      <w:rPr>
        <w:rFonts w:ascii="Arial" w:eastAsia="Arial" w:hAnsi="Arial" w:cs="Arial"/>
        <w:sz w:val="18"/>
        <w:szCs w:val="18"/>
      </w:rPr>
      <w:tab/>
      <w:t xml:space="preserve">                  </w:t>
    </w:r>
    <w:r>
      <w:rPr>
        <w:noProof/>
        <w:lang w:val="es-ES"/>
      </w:rPr>
      <w:drawing>
        <wp:anchor distT="114300" distB="114300" distL="114300" distR="114300" simplePos="0" relativeHeight="251658240" behindDoc="0" locked="0" layoutInCell="1" hidden="0" allowOverlap="1">
          <wp:simplePos x="0" y="0"/>
          <wp:positionH relativeFrom="column">
            <wp:posOffset>2</wp:posOffset>
          </wp:positionH>
          <wp:positionV relativeFrom="paragraph">
            <wp:posOffset>352425</wp:posOffset>
          </wp:positionV>
          <wp:extent cx="1879600" cy="393700"/>
          <wp:effectExtent l="0" t="0" r="0" b="0"/>
          <wp:wrapNone/>
          <wp:docPr id="1" name="image2.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10;&#10;El contenido generado por IA puede ser incorrecto."/>
                  <pic:cNvPicPr preferRelativeResize="0"/>
                </pic:nvPicPr>
                <pic:blipFill>
                  <a:blip r:embed="rId1"/>
                  <a:srcRect/>
                  <a:stretch>
                    <a:fillRect/>
                  </a:stretch>
                </pic:blipFill>
                <pic:spPr>
                  <a:xfrm>
                    <a:off x="0" y="0"/>
                    <a:ext cx="1879600" cy="393700"/>
                  </a:xfrm>
                  <a:prstGeom prst="rect">
                    <a:avLst/>
                  </a:prstGeom>
                  <a:ln/>
                </pic:spPr>
              </pic:pic>
            </a:graphicData>
          </a:graphic>
        </wp:anchor>
      </w:drawing>
    </w:r>
  </w:p>
  <w:p w:rsidR="00461BF4" w:rsidRDefault="003873CD">
    <w:pPr>
      <w:tabs>
        <w:tab w:val="center" w:pos="4252"/>
        <w:tab w:val="right" w:pos="8504"/>
      </w:tabs>
      <w:ind w:left="6380"/>
      <w:jc w:val="both"/>
      <w:rPr>
        <w:color w:val="000000"/>
      </w:rPr>
    </w:pPr>
    <w:r>
      <w:rPr>
        <w:sz w:val="16"/>
        <w:szCs w:val="16"/>
      </w:rPr>
      <w:t xml:space="preserve">         </w:t>
    </w:r>
    <w:r>
      <w:rPr>
        <w:noProof/>
        <w:lang w:val="es-ES"/>
      </w:rPr>
      <w:drawing>
        <wp:anchor distT="0" distB="0" distL="0" distR="0" simplePos="0" relativeHeight="251659264" behindDoc="1" locked="0" layoutInCell="1" hidden="0" allowOverlap="1">
          <wp:simplePos x="0" y="0"/>
          <wp:positionH relativeFrom="column">
            <wp:posOffset>4494855</wp:posOffset>
          </wp:positionH>
          <wp:positionV relativeFrom="paragraph">
            <wp:posOffset>123540</wp:posOffset>
          </wp:positionV>
          <wp:extent cx="901700" cy="520700"/>
          <wp:effectExtent l="0" t="0" r="0" b="0"/>
          <wp:wrapNone/>
          <wp:docPr id="2" name="image1.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El contenido generado por IA puede ser incorrecto."/>
                  <pic:cNvPicPr preferRelativeResize="0"/>
                </pic:nvPicPr>
                <pic:blipFill>
                  <a:blip r:embed="rId2"/>
                  <a:srcRect/>
                  <a:stretch>
                    <a:fillRect/>
                  </a:stretch>
                </pic:blipFill>
                <pic:spPr>
                  <a:xfrm>
                    <a:off x="0" y="0"/>
                    <a:ext cx="901700" cy="520700"/>
                  </a:xfrm>
                  <a:prstGeom prst="rect">
                    <a:avLst/>
                  </a:prstGeom>
                  <a:ln/>
                </pic:spPr>
              </pic:pic>
            </a:graphicData>
          </a:graphic>
        </wp:anchor>
      </w:drawing>
    </w:r>
  </w:p>
  <w:p w:rsidR="00461BF4" w:rsidRDefault="00461BF4">
    <w:pPr>
      <w:pBdr>
        <w:top w:val="nil"/>
        <w:left w:val="nil"/>
        <w:bottom w:val="nil"/>
        <w:right w:val="nil"/>
        <w:between w:val="nil"/>
      </w:pBdr>
      <w:tabs>
        <w:tab w:val="center" w:pos="4252"/>
        <w:tab w:val="right" w:pos="8504"/>
      </w:tabs>
    </w:pPr>
  </w:p>
  <w:p w:rsidR="00461BF4" w:rsidRDefault="00461BF4">
    <w:pPr>
      <w:pBdr>
        <w:top w:val="nil"/>
        <w:left w:val="nil"/>
        <w:bottom w:val="nil"/>
        <w:right w:val="nil"/>
        <w:between w:val="nil"/>
      </w:pBdr>
      <w:tabs>
        <w:tab w:val="center" w:pos="4252"/>
        <w:tab w:val="right" w:pos="8504"/>
      </w:tabs>
    </w:pPr>
  </w:p>
  <w:p w:rsidR="00461BF4" w:rsidRDefault="00461BF4">
    <w:pPr>
      <w:pBdr>
        <w:top w:val="nil"/>
        <w:left w:val="nil"/>
        <w:bottom w:val="nil"/>
        <w:right w:val="nil"/>
        <w:between w:val="nil"/>
      </w:pBdr>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E8311A"/>
    <w:multiLevelType w:val="multilevel"/>
    <w:tmpl w:val="C83EA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5A61151C"/>
    <w:multiLevelType w:val="multilevel"/>
    <w:tmpl w:val="109C6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BF4"/>
    <w:rsid w:val="003873CD"/>
    <w:rsid w:val="00461BF4"/>
    <w:rsid w:val="004729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9BA86-43EA-496A-9E24-1E60442E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rebuchet MS" w:hAnsi="Trebuchet MS" w:cs="Trebuchet MS"/>
        <w:sz w:val="22"/>
        <w:szCs w:val="22"/>
        <w:lang w:val="es" w:eastAsia="es-E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pPr>
    <w:rPr>
      <w:rFonts w:ascii="Play" w:eastAsia="Play" w:hAnsi="Play" w:cs="Play"/>
      <w:sz w:val="56"/>
      <w:szCs w:val="56"/>
    </w:rPr>
  </w:style>
  <w:style w:type="paragraph" w:styleId="Subttulo">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choolfan.e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zYfXy/V0PkOhjyXN2u5+GuFOA==">CgMxLjA4AHIhMUFDX2VmVmFGb0NyaXctc3hpMFBUQ2Vyb2VVQmpXRXNJ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881</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actitud2</dc:creator>
  <cp:lastModifiedBy>Cuenta Microsoft</cp:lastModifiedBy>
  <cp:revision>2</cp:revision>
  <dcterms:created xsi:type="dcterms:W3CDTF">2026-05-25T14:58:00Z</dcterms:created>
  <dcterms:modified xsi:type="dcterms:W3CDTF">2026-05-25T14:58:00Z</dcterms:modified>
</cp:coreProperties>
</file>