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Con la llegada del buen tiempo, </w:t>
      </w:r>
      <w:hyperlink r:id="rId6">
        <w:r w:rsidDel="00000000" w:rsidR="00000000" w:rsidRPr="00000000">
          <w:rPr>
            <w:rFonts w:ascii="Calibri" w:cs="Calibri" w:eastAsia="Calibri" w:hAnsi="Calibri"/>
            <w:b w:val="1"/>
            <w:bCs w:val="1"/>
            <w:i w:val="1"/>
            <w:iCs w:val="1"/>
            <w:color w:val="1155cc"/>
            <w:u w:val="single"/>
            <w:rtl w:val="0"/>
          </w:rPr>
          <w:t xml:space="preserve">123tinta.es</w:t>
        </w:r>
      </w:hyperlink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 ofrece las claves para preparar y decorar las zonas al aire libre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bCs w:val="1"/>
          <w:sz w:val="52"/>
          <w:szCs w:val="5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52"/>
          <w:szCs w:val="52"/>
          <w:rtl w:val="0"/>
        </w:rPr>
        <w:t xml:space="preserve">Terrazas y jardines listos para el verano: consejos para renovar y decorar los espacios exteriores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Una correcta limpieza y revisión del mobiliario exterior ayuda a prolongar su vida útil y mantener terrazas, balcones y jardines en perfectas condiciones durante toda la temporada</w:t>
      </w:r>
    </w:p>
    <w:p w:rsidR="00000000" w:rsidDel="00000000" w:rsidP="00000000" w:rsidRDefault="00000000" w:rsidRPr="00000000" w14:paraId="00000006">
      <w:pPr>
        <w:ind w:left="720" w:firstLine="0"/>
        <w:jc w:val="both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La iluminación y los elementos decorativos son clave para transformar cualquier zona al aire libre en un espacio acogedor</w:t>
      </w:r>
    </w:p>
    <w:p w:rsidR="00000000" w:rsidDel="00000000" w:rsidP="00000000" w:rsidRDefault="00000000" w:rsidRPr="00000000" w14:paraId="00000008">
      <w:pPr>
        <w:jc w:val="both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</w:rPr>
        <w:drawing>
          <wp:inline distB="114300" distT="114300" distL="114300" distR="114300">
            <wp:extent cx="3786995" cy="2527271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6995" cy="2527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Madrid, 22 de junio de 2026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.- Con la llegada del buen tiempo, las terrazas, balcones y jardines recuperan su protagonismo como espacios de encuentro y ocio.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123tinta.es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1f1f1f"/>
          <w:rtl w:val="0"/>
        </w:rPr>
        <w:t xml:space="preserve">el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1f1f1f"/>
          <w:rtl w:val="0"/>
        </w:rPr>
        <w:t xml:space="preserve">ecommerce</w:t>
      </w:r>
      <w:r w:rsidDel="00000000" w:rsidR="00000000" w:rsidRPr="00000000">
        <w:rPr>
          <w:rFonts w:ascii="Calibri" w:cs="Calibri" w:eastAsia="Calibri" w:hAnsi="Calibri"/>
          <w:color w:val="1f1f1f"/>
          <w:rtl w:val="0"/>
        </w:rPr>
        <w:t xml:space="preserve"> de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cartuchos de impresoras</w:t>
        </w:r>
      </w:hyperlink>
      <w:r w:rsidDel="00000000" w:rsidR="00000000" w:rsidRPr="00000000">
        <w:rPr>
          <w:rFonts w:ascii="Calibri" w:cs="Calibri" w:eastAsia="Calibri" w:hAnsi="Calibri"/>
          <w:color w:val="1f1f1f"/>
          <w:rtl w:val="0"/>
        </w:rPr>
        <w:t xml:space="preserve"> y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toners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, recomienda qué hacer para poner a punto los espacios exteriores y transformarlos en rincones acogedores donde disfrutar de los meses más cálidos del año.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El primer paso: revisar y limpiar los espacios exteriores</w:t>
      </w:r>
    </w:p>
    <w:p w:rsidR="00000000" w:rsidDel="00000000" w:rsidP="00000000" w:rsidRDefault="00000000" w:rsidRPr="00000000" w14:paraId="00000012">
      <w:pPr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Durante el año, el mobiliario exterior está expuesto al sol, la lluvia, la humedad y los cambios de temperatura, por lo que un mantenimiento adecuado ayuda a prolongar su vida útil y conservar su aspecto. También los suelos, paredes, cristales y barandillas pueden necesitar un lavado de cara tras las lluvias y la exposición al sol, así como por óxido o suciedad generada por aves o insectos, entre otras cosas.</w:t>
      </w:r>
    </w:p>
    <w:p w:rsidR="00000000" w:rsidDel="00000000" w:rsidP="00000000" w:rsidRDefault="00000000" w:rsidRPr="00000000" w14:paraId="0000001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la mayoría de los casos, basta con utilizar agua tibia, jabón suave y un paño o cepillo delicado para eliminar la suciedad acumulada. Se recomienda evitar productos agresivos o sistemas de limpieza a presión que puedan dañar los materiales. Además, la madera requiere cuidados adicionales, como la aplicación periódica de aceites protectores para mantener su buen estado. </w:t>
      </w:r>
    </w:p>
    <w:p w:rsidR="00000000" w:rsidDel="00000000" w:rsidP="00000000" w:rsidRDefault="00000000" w:rsidRPr="00000000" w14:paraId="0000001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facilitar estas tareas de mantenimiento, también existen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limpiadores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específicos para suelos y exteriores que ayudan a eliminar la suciedad, las manchas y los restos acumulados.</w:t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Cómo dar una nueva vida a los espacios exteriores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3862725</wp:posOffset>
            </wp:positionH>
            <wp:positionV relativeFrom="paragraph">
              <wp:posOffset>133350</wp:posOffset>
            </wp:positionV>
            <wp:extent cx="1670838" cy="1667962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0838" cy="16679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el comedor exterior o la zona de descanso, la clave está en combinar iluminación funcional y ambiental. Las 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luces colgantes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o de mesa aportan una luz práctica para cenas y reuniones al aire libre, mientras que las luces de pared ayudan a crear una atmósfera más relajada. Las </w:t>
      </w:r>
      <w:hyperlink r:id="rId13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guirnaldas y cadenas de luces LED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añaden un toque cálido y acogedor que invita a prolongar las noches de verano. </w:t>
      </w:r>
    </w:p>
    <w:p w:rsidR="00000000" w:rsidDel="00000000" w:rsidP="00000000" w:rsidRDefault="00000000" w:rsidRPr="00000000" w14:paraId="0000001C">
      <w:pPr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Cuidar la iluminación de accesos y caminos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entrada al jardín o los caminos exteriores merecen una atención especial. Una iluminación bien planificada no solo mejora la seguridad, sino que también contribuye a realzar la estética del conjunto. La </w:t>
      </w:r>
      <w:hyperlink r:id="rId14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iluminación para el jardín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es una solución práctica y eficiente para delimitar recorridos, resaltar elementos decorativos y crear una sensación de calidez desde el primer momento.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4010025</wp:posOffset>
            </wp:positionH>
            <wp:positionV relativeFrom="paragraph">
              <wp:posOffset>133350</wp:posOffset>
            </wp:positionV>
            <wp:extent cx="1521177" cy="1639387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1177" cy="16393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Existen opciones tanto de suelo como de pared, que se adaptan a las necesidades que requiera cada espacio y así, poder sacarle el máximo partido y destacar su potencial.</w:t>
      </w:r>
    </w:p>
    <w:p w:rsidR="00000000" w:rsidDel="00000000" w:rsidP="00000000" w:rsidRDefault="00000000" w:rsidRPr="00000000" w14:paraId="0000002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Además de la iluminación, incorporar textiles de exterior, plantas de diferentes tamaños o elementos decorativos personalizados puede ayudar a renovar completamente el aspecto de cualquier espacio al aire libre. Con pequeñas mejoras y una planificación adecuada, es posible convertir terrazas, balcones y jardines en auténticos refugios para disfrutar del buen tiempo. </w:t>
      </w:r>
    </w:p>
    <w:p w:rsidR="00000000" w:rsidDel="00000000" w:rsidP="00000000" w:rsidRDefault="00000000" w:rsidRPr="00000000" w14:paraId="0000002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00" w:line="276" w:lineRule="auto"/>
        <w:jc w:val="both"/>
        <w:rPr>
          <w:rFonts w:ascii="Calibri" w:cs="Calibri" w:eastAsia="Calibri" w:hAnsi="Calibri"/>
          <w:b w:val="1"/>
          <w:bCs w:val="1"/>
          <w:color w:val="1f1f1f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0"/>
          <w:szCs w:val="20"/>
          <w:u w:val="single"/>
          <w:rtl w:val="0"/>
        </w:rPr>
        <w:t xml:space="preserve">Sobre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0"/>
          <w:szCs w:val="20"/>
          <w:u w:val="single"/>
          <w:rtl w:val="0"/>
        </w:rPr>
        <w:t xml:space="preserve">123tinta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123tinta.es nace en junio de 2021 como el ecommerce de consumibles para impresoras con la mejor relación calidad-precio del mercado. La empresa española, con sede central en Azuqueca de Henares (Guadalajara), tiene como enfoque principal la industria de los consumibles para impresoras. </w:t>
      </w:r>
    </w:p>
    <w:p w:rsidR="00000000" w:rsidDel="00000000" w:rsidP="00000000" w:rsidRDefault="00000000" w:rsidRPr="00000000" w14:paraId="00000024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Ofrece los cartuchos de tinta y tóner con la garantía de precio más bajo tanto para usuario particular como para empresas. Asimismo, cuentan con un amplio catálogo de artículos de papelería y material escolar. Dispone de un servicio de atención al cliente pre y posventa y un servicio de entrega rápida en 24 horas.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Más información: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Calibri" w:cs="Calibri" w:eastAsia="Calibri" w:hAnsi="Calibri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Actitud de Comunicación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Virginia Ayala: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virginia.ayala@actitud.es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Teléfono: 913 02 28 60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8" w:w="11906" w:orient="portrait"/>
      <w:pgMar w:bottom="1700.7874015748032" w:top="1700.7874015748032" w:left="1598.740157480315" w:right="1598.74015748031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4572000</wp:posOffset>
          </wp:positionH>
          <wp:positionV relativeFrom="paragraph">
            <wp:posOffset>-342899</wp:posOffset>
          </wp:positionV>
          <wp:extent cx="1532433" cy="761683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12585" l="-23181" r="-7865" t="-42721"/>
                  <a:stretch>
                    <a:fillRect/>
                  </a:stretch>
                </pic:blipFill>
                <pic:spPr>
                  <a:xfrm>
                    <a:off x="0" y="0"/>
                    <a:ext cx="1532433" cy="76168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123tinta.es/HG-Limpiador-Suelos-Exteriores-1-Litro-i103257.html" TargetMode="External"/><Relationship Id="rId13" Type="http://schemas.openxmlformats.org/officeDocument/2006/relationships/hyperlink" Target="https://www.123tinta.es/123inkt-Guirnalda-120-luces-led-Blanco-extra-calido-y-calido-12-metros-i102716.html" TargetMode="External"/><Relationship Id="rId12" Type="http://schemas.openxmlformats.org/officeDocument/2006/relationships/hyperlink" Target="https://www.123tinta.es/123led-123tinta-Cortina-de-luz-200x100-Blanco-extra-calido-y-blanco-calido-220-luces-i74838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123tinta.es/Toner-impresoras-laser-p4016.html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s://www.123tinta.es/Luces-LED/Iluminacion-del-jardin-p2270963.html?page=2" TargetMode="External"/><Relationship Id="rId17" Type="http://schemas.openxmlformats.org/officeDocument/2006/relationships/header" Target="header1.xml"/><Relationship Id="rId16" Type="http://schemas.openxmlformats.org/officeDocument/2006/relationships/hyperlink" Target="mailto:virginia.ayala@actitud.es" TargetMode="External"/><Relationship Id="rId5" Type="http://schemas.openxmlformats.org/officeDocument/2006/relationships/styles" Target="styles.xml"/><Relationship Id="rId6" Type="http://schemas.openxmlformats.org/officeDocument/2006/relationships/hyperlink" Target="http://123tinta.es" TargetMode="External"/><Relationship Id="rId18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hyperlink" Target="https://www.123tinta.es/Cartuchos-de-tinta-p1.html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