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00" w:line="240" w:lineRule="auto"/>
        <w:jc w:val="both"/>
        <w:rPr>
          <w:rFonts w:ascii="Calibri" w:cs="Calibri" w:eastAsia="Calibri" w:hAnsi="Calibri"/>
          <w:i w:val="1"/>
          <w:color w:val="000000"/>
          <w:sz w:val="26"/>
          <w:szCs w:val="26"/>
        </w:rPr>
      </w:pPr>
      <w:r w:rsidDel="00000000" w:rsidR="00000000" w:rsidRPr="00000000">
        <w:rPr>
          <w:rFonts w:ascii="Calibri" w:cs="Calibri" w:eastAsia="Calibri" w:hAnsi="Calibri"/>
          <w:b w:val="1"/>
          <w:i w:val="1"/>
          <w:color w:val="000000"/>
          <w:sz w:val="28"/>
          <w:szCs w:val="28"/>
          <w:rtl w:val="0"/>
        </w:rPr>
        <w:t xml:space="preserve">Air</w:t>
      </w:r>
      <w:r w:rsidDel="00000000" w:rsidR="00000000" w:rsidRPr="00000000">
        <w:rPr>
          <w:rFonts w:ascii="Calibri" w:cs="Calibri" w:eastAsia="Calibri" w:hAnsi="Calibri"/>
          <w:b w:val="1"/>
          <w:i w:val="1"/>
          <w:sz w:val="28"/>
          <w:szCs w:val="28"/>
          <w:rtl w:val="0"/>
        </w:rPr>
        <w:t xml:space="preserve">H</w:t>
      </w:r>
      <w:r w:rsidDel="00000000" w:rsidR="00000000" w:rsidRPr="00000000">
        <w:rPr>
          <w:rFonts w:ascii="Calibri" w:cs="Calibri" w:eastAsia="Calibri" w:hAnsi="Calibri"/>
          <w:b w:val="1"/>
          <w:i w:val="1"/>
          <w:color w:val="000000"/>
          <w:sz w:val="28"/>
          <w:szCs w:val="28"/>
          <w:rtl w:val="0"/>
        </w:rPr>
        <w:t xml:space="preserve">elp </w:t>
      </w:r>
      <w:r w:rsidDel="00000000" w:rsidR="00000000" w:rsidRPr="00000000">
        <w:rPr>
          <w:rFonts w:ascii="Calibri" w:cs="Calibri" w:eastAsia="Calibri" w:hAnsi="Calibri"/>
          <w:b w:val="1"/>
          <w:i w:val="1"/>
          <w:sz w:val="28"/>
          <w:szCs w:val="28"/>
          <w:rtl w:val="0"/>
        </w:rPr>
        <w:t xml:space="preserve">informa</w:t>
      </w:r>
      <w:r w:rsidDel="00000000" w:rsidR="00000000" w:rsidRPr="00000000">
        <w:rPr>
          <w:rFonts w:ascii="Calibri" w:cs="Calibri" w:eastAsia="Calibri" w:hAnsi="Calibri"/>
          <w:b w:val="1"/>
          <w:i w:val="1"/>
          <w:color w:val="000000"/>
          <w:sz w:val="28"/>
          <w:szCs w:val="28"/>
          <w:rtl w:val="0"/>
        </w:rPr>
        <w:t xml:space="preserve"> de los derechos de los pasajeros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000000"/>
          <w:sz w:val="26"/>
          <w:szCs w:val="26"/>
        </w:rPr>
      </w:pPr>
      <w:r w:rsidDel="00000000" w:rsidR="00000000" w:rsidRPr="00000000">
        <w:rPr>
          <w:rFonts w:ascii="Calibri" w:cs="Calibri" w:eastAsia="Calibri" w:hAnsi="Calibri"/>
          <w:b w:val="1"/>
          <w:sz w:val="48"/>
          <w:szCs w:val="48"/>
          <w:rtl w:val="0"/>
        </w:rPr>
        <w:t xml:space="preserve">Los viajes de Semana Santa marcados por las huelgas en aeropuertos españoles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200" w:line="276" w:lineRule="auto"/>
        <w:ind w:left="720" w:hanging="360"/>
        <w:jc w:val="both"/>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Personal de aeropuertos como el de Madrid, Valencia o Palma de Mallorca tienen convocadas huelgas para los días festivos de Semana Santa</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00" w:line="276" w:lineRule="auto"/>
        <w:ind w:left="720" w:hanging="360"/>
        <w:jc w:val="both"/>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Estas huelgas no sólo afectarán a los turistas nacionales. Aerolíneas extranjeras han advertido a los turistas que tenían planeado venir a España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line="276" w:lineRule="auto"/>
        <w:ind w:left="720" w:hanging="360"/>
        <w:jc w:val="both"/>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En caso de verse afectado por una huelga de personal aeroportuario, el pasajero no tiene derecho a una compensación económica, pero sí deben cubrirse las necesidades que se produzcan durante el retraso</w:t>
      </w:r>
      <w:r w:rsidDel="00000000" w:rsidR="00000000" w:rsidRPr="00000000">
        <w:rPr>
          <w:rFonts w:ascii="Calibri" w:cs="Calibri" w:eastAsia="Calibri" w:hAnsi="Calibri"/>
          <w:b w:val="1"/>
          <w:color w:val="000000"/>
          <w:sz w:val="26"/>
          <w:szCs w:val="26"/>
          <w:rtl w:val="0"/>
        </w:rPr>
        <w:t xml:space="preserve"> del vuelo</w:t>
      </w:r>
    </w:p>
    <w:p w:rsidR="00000000" w:rsidDel="00000000" w:rsidP="00000000" w:rsidRDefault="00000000" w:rsidRPr="00000000" w14:paraId="00000007">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27 de marzo de 2024.- </w:t>
      </w:r>
      <w:r w:rsidDel="00000000" w:rsidR="00000000" w:rsidRPr="00000000">
        <w:rPr>
          <w:rFonts w:ascii="Calibri" w:cs="Calibri" w:eastAsia="Calibri" w:hAnsi="Calibri"/>
          <w:sz w:val="24"/>
          <w:szCs w:val="24"/>
          <w:rtl w:val="0"/>
        </w:rPr>
        <w:t xml:space="preserve">Las huelgas en relación al transporte aéreo cada vez son más habituales, y se están convirtiendo en una preocupación más cuando se ha organizado un viaje. Esta Semana Santa, las huelgas en aeropuertos vuelven a ser noticia y la preocupación se traslada, no solo a turistas nacionales, sino a turistas extranjeros que esperaban pasar unos días en playas españolas. </w:t>
      </w:r>
    </w:p>
    <w:p w:rsidR="00000000" w:rsidDel="00000000" w:rsidP="00000000" w:rsidRDefault="00000000" w:rsidRPr="00000000" w14:paraId="00000008">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Palma de Mallorca, uno de los aeropuertos más transitados por turistas británicos y alemanes -sobretodo-, ya está sufriendo las consecuencias de los paros del personal de seguridad. </w:t>
      </w:r>
    </w:p>
    <w:p w:rsidR="00000000" w:rsidDel="00000000" w:rsidP="00000000" w:rsidRDefault="00000000" w:rsidRPr="00000000" w14:paraId="00000009">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en Valencia está convocada una huelga de personal de Aena en los días festivos de Semana Santa -entre el Jueves Santo (28 de marzo) y el Lunes de Pascua (1 de abril)-, cuando mayor nivel de desplazamientos hay. </w:t>
      </w:r>
    </w:p>
    <w:p w:rsidR="00000000" w:rsidDel="00000000" w:rsidP="00000000" w:rsidRDefault="00000000" w:rsidRPr="00000000" w14:paraId="0000000A">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aeropuerto de la capital, Madrid-Barajas también se ha sumado a las huelgas durante la Semana Santa. En este caso, será durante el 27 y el 29 de marzo y será el personal de torre del </w:t>
      </w:r>
      <w:r w:rsidDel="00000000" w:rsidR="00000000" w:rsidRPr="00000000">
        <w:rPr>
          <w:rFonts w:ascii="Calibri" w:cs="Calibri" w:eastAsia="Calibri" w:hAnsi="Calibri"/>
          <w:sz w:val="24"/>
          <w:szCs w:val="24"/>
          <w:rtl w:val="0"/>
        </w:rPr>
        <w:t xml:space="preserve">servicio de dirección de plataforma. </w:t>
      </w:r>
    </w:p>
    <w:p w:rsidR="00000000" w:rsidDel="00000000" w:rsidP="00000000" w:rsidRDefault="00000000" w:rsidRPr="00000000" w14:paraId="0000000B">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 estos paros, </w:t>
      </w:r>
      <w:hyperlink r:id="rId7">
        <w:r w:rsidDel="00000000" w:rsidR="00000000" w:rsidRPr="00000000">
          <w:rPr>
            <w:rFonts w:ascii="Calibri" w:cs="Calibri" w:eastAsia="Calibri" w:hAnsi="Calibri"/>
            <w:color w:val="0000ff"/>
            <w:sz w:val="24"/>
            <w:szCs w:val="24"/>
            <w:u w:val="single"/>
            <w:rtl w:val="0"/>
          </w:rPr>
          <w:t xml:space="preserve">AirHelp</w:t>
        </w:r>
      </w:hyperlink>
      <w:r w:rsidDel="00000000" w:rsidR="00000000" w:rsidRPr="00000000">
        <w:rPr>
          <w:rFonts w:ascii="Calibri" w:cs="Calibri" w:eastAsia="Calibri" w:hAnsi="Calibri"/>
          <w:sz w:val="24"/>
          <w:szCs w:val="24"/>
          <w:rtl w:val="0"/>
        </w:rPr>
        <w:t xml:space="preserve">, la empresa tecnológica que mejora la experiencia de los pasajeros durante la posible interrupción de un vuelo, informa sobre los derechos de los pasajeros en </w:t>
      </w:r>
      <w:r w:rsidDel="00000000" w:rsidR="00000000" w:rsidRPr="00000000">
        <w:rPr>
          <w:rFonts w:ascii="Calibri" w:cs="Calibri" w:eastAsia="Calibri" w:hAnsi="Calibri"/>
          <w:sz w:val="24"/>
          <w:szCs w:val="24"/>
          <w:rtl w:val="0"/>
        </w:rPr>
        <w:t xml:space="preserve">estos casos y el procedimiento para efectuar la reclamación.</w:t>
      </w:r>
    </w:p>
    <w:p w:rsidR="00000000" w:rsidDel="00000000" w:rsidP="00000000" w:rsidRDefault="00000000" w:rsidRPr="00000000" w14:paraId="0000000C">
      <w:pPr>
        <w:spacing w:after="24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Cualquier retraso o cancelación que se pueda producir en un vuelo programado a consecuencia de estas huelgas, se considerará un motivo ajeno a la aerolínea, y</w:t>
      </w:r>
      <w:r w:rsidDel="00000000" w:rsidR="00000000" w:rsidRPr="00000000">
        <w:rPr>
          <w:rFonts w:ascii="Calibri" w:cs="Calibri" w:eastAsia="Calibri" w:hAnsi="Calibri"/>
          <w:b w:val="1"/>
          <w:sz w:val="24"/>
          <w:szCs w:val="24"/>
          <w:rtl w:val="0"/>
        </w:rPr>
        <w:t xml:space="preserve"> los pasajeros afectados no tendrán derecho a solicitar una reclamación económica. </w:t>
      </w:r>
    </w:p>
    <w:p w:rsidR="00000000" w:rsidDel="00000000" w:rsidP="00000000" w:rsidRDefault="00000000" w:rsidRPr="00000000" w14:paraId="0000000D">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embargo, todos ellos, independientemente del motivo de la huelga, deben ser provistos de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0E">
      <w:pPr>
        <w:spacing w:after="1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si durante la espera se han generado gastos extras provocados por la interrupción del vuelo (comida, alojamiento o los derivados por equipaje extraviado), la CE261 recoge que la compañía se haga cargo de estos. </w:t>
      </w:r>
    </w:p>
    <w:p w:rsidR="00000000" w:rsidDel="00000000" w:rsidP="00000000" w:rsidRDefault="00000000" w:rsidRPr="00000000" w14:paraId="0000000F">
      <w:pPr>
        <w:spacing w:after="1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¿Qué hace AirHelp </w:t>
      </w:r>
      <w:r w:rsidDel="00000000" w:rsidR="00000000" w:rsidRPr="00000000">
        <w:rPr>
          <w:rFonts w:ascii="Calibri" w:cs="Calibri" w:eastAsia="Calibri" w:hAnsi="Calibri"/>
          <w:b w:val="1"/>
          <w:sz w:val="24"/>
          <w:szCs w:val="24"/>
          <w:rtl w:val="0"/>
        </w:rPr>
        <w:t xml:space="preserve">por</w:t>
      </w:r>
      <w:r w:rsidDel="00000000" w:rsidR="00000000" w:rsidRPr="00000000">
        <w:rPr>
          <w:rFonts w:ascii="Calibri" w:cs="Calibri" w:eastAsia="Calibri" w:hAnsi="Calibri"/>
          <w:b w:val="1"/>
          <w:sz w:val="24"/>
          <w:szCs w:val="24"/>
          <w:rtl w:val="0"/>
        </w:rPr>
        <w:t xml:space="preserve"> los viajeros? </w:t>
      </w:r>
    </w:p>
    <w:p w:rsidR="00000000" w:rsidDel="00000000" w:rsidP="00000000" w:rsidRDefault="00000000" w:rsidRPr="00000000" w14:paraId="00000010">
      <w:pPr>
        <w:spacing w:after="24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La compañía lleva 11 años defendiendo a los viajeros que se encuentran en una situación de indefensión ante la cancelación o retraso de su vuelo. En estos años, más de 2,2 millones de personas ya han recibido la indemnización correspondiente a su caso. Sin embargo, aún son muchos los pasajeros que no conocen sus derechos y, por ello, </w:t>
      </w:r>
      <w:r w:rsidDel="00000000" w:rsidR="00000000" w:rsidRPr="00000000">
        <w:rPr>
          <w:rFonts w:ascii="Calibri" w:cs="Calibri" w:eastAsia="Calibri" w:hAnsi="Calibri"/>
          <w:b w:val="1"/>
          <w:sz w:val="24"/>
          <w:szCs w:val="24"/>
          <w:rtl w:val="0"/>
        </w:rPr>
        <w:t xml:space="preserve">AirHelp posee una </w:t>
      </w:r>
      <w:hyperlink r:id="rId8">
        <w:r w:rsidDel="00000000" w:rsidR="00000000" w:rsidRPr="00000000">
          <w:rPr>
            <w:rFonts w:ascii="Calibri" w:cs="Calibri" w:eastAsia="Calibri" w:hAnsi="Calibri"/>
            <w:b w:val="1"/>
            <w:color w:val="1155cc"/>
            <w:sz w:val="24"/>
            <w:szCs w:val="24"/>
            <w:u w:val="single"/>
            <w:rtl w:val="0"/>
          </w:rPr>
          <w:t xml:space="preserve">Guía de Derechos de los Pasajeros</w:t>
        </w:r>
      </w:hyperlink>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11">
      <w:pPr>
        <w:spacing w:after="24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Sobre AirHelp</w:t>
      </w:r>
      <w:r w:rsidDel="00000000" w:rsidR="00000000" w:rsidRPr="00000000">
        <w:rPr>
          <w:rtl w:val="0"/>
        </w:rPr>
      </w:r>
    </w:p>
    <w:p w:rsidR="00000000" w:rsidDel="00000000" w:rsidP="00000000" w:rsidRDefault="00000000" w:rsidRPr="00000000" w14:paraId="00000012">
      <w:pPr>
        <w:spacing w:after="160"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3">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4">
      <w:pPr>
        <w:spacing w:after="160" w:lineRule="auto"/>
        <w:jc w:val="both"/>
        <w:rPr>
          <w:rFonts w:ascii="Calibri" w:cs="Calibri" w:eastAsia="Calibri" w:hAnsi="Calibri"/>
          <w:sz w:val="20"/>
          <w:szCs w:val="20"/>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5">
      <w:pPr>
        <w:spacing w:after="1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Mirella Palafox: </w:t>
      </w:r>
      <w:hyperlink r:id="rId11">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8">
      <w:pPr>
        <w:spacing w:line="240" w:lineRule="auto"/>
        <w:jc w:val="both"/>
        <w:rPr>
          <w:rFonts w:ascii="Calibri" w:cs="Calibri" w:eastAsia="Calibri" w:hAnsi="Calibri"/>
          <w:b w:val="1"/>
          <w:sz w:val="20"/>
          <w:szCs w:val="20"/>
        </w:rPr>
      </w:pPr>
      <w:hyperlink r:id="rId12">
        <w:r w:rsidDel="00000000" w:rsidR="00000000" w:rsidRPr="00000000">
          <w:rPr>
            <w:rFonts w:ascii="Calibri" w:cs="Calibri" w:eastAsia="Calibri" w:hAnsi="Calibri"/>
            <w:color w:val="0563c1"/>
            <w:sz w:val="20"/>
            <w:szCs w:val="20"/>
            <w:u w:val="single"/>
            <w:rtl w:val="0"/>
          </w:rPr>
          <w:t xml:space="preserve">airhelp@actitud.es</w:t>
        </w:r>
      </w:hyperlink>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Tel.: 91 302 28 60</w:t>
      </w:r>
    </w:p>
    <w:p w:rsidR="00000000" w:rsidDel="00000000" w:rsidP="00000000" w:rsidRDefault="00000000" w:rsidRPr="00000000" w14:paraId="0000001A">
      <w:pPr>
        <w:spacing w:after="20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ind w:right="-1032"/>
      <w:jc w:val="right"/>
      <w:rPr/>
    </w:pPr>
    <w:r w:rsidDel="00000000" w:rsidR="00000000" w:rsidRPr="00000000">
      <w:rPr/>
      <w:drawing>
        <wp:inline distB="0" distT="0" distL="0" distR="0">
          <wp:extent cx="1115657" cy="644122"/>
          <wp:effectExtent b="0" l="0" r="0" t="0"/>
          <wp:docPr descr="Código descuento AirHelp - 10€ menos en Julio 2022" id="2"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TAVSdnXWnfMGQY1M1yySYKu6w==">CgMxLjA4AHIhMWZ5bm5QU2xFX2FhaVpDUU45NzJmRFRNa2pCNXcwMDQw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